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B34F" w14:textId="1B08D8C5" w:rsidR="00350448" w:rsidRPr="00350448" w:rsidRDefault="008D0D86" w:rsidP="00350448">
      <w:pPr>
        <w:jc w:val="center"/>
        <w:rPr>
          <w:sz w:val="22"/>
        </w:rPr>
      </w:pPr>
      <w:r>
        <w:rPr>
          <w:noProof/>
          <w:sz w:val="22"/>
        </w:rPr>
        <w:t xml:space="preserve">                                                                                            </w:t>
      </w:r>
      <w:r>
        <w:rPr>
          <w:noProof/>
          <w:sz w:val="22"/>
        </w:rPr>
        <w:drawing>
          <wp:inline distT="0" distB="0" distL="0" distR="0" wp14:anchorId="045170EF" wp14:editId="7801EF1E">
            <wp:extent cx="2164107" cy="1099226"/>
            <wp:effectExtent l="0" t="0" r="7620" b="5715"/>
            <wp:docPr id="54973546"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3546" name="Picture 1" descr="A logo for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8073" cy="1121558"/>
                    </a:xfrm>
                    <a:prstGeom prst="rect">
                      <a:avLst/>
                    </a:prstGeom>
                  </pic:spPr>
                </pic:pic>
              </a:graphicData>
            </a:graphic>
          </wp:inline>
        </w:drawing>
      </w:r>
    </w:p>
    <w:p w14:paraId="6B87E4CB" w14:textId="77777777" w:rsidR="00350448" w:rsidRDefault="00B614B1" w:rsidP="00350448">
      <w:pPr>
        <w:rPr>
          <w:b/>
          <w:sz w:val="28"/>
        </w:rPr>
      </w:pPr>
      <w:r>
        <w:rPr>
          <w:b/>
          <w:sz w:val="28"/>
        </w:rPr>
        <w:t>FORM FOR SUBMISSION OF AN APPEAL</w:t>
      </w:r>
      <w:r w:rsidR="00350448">
        <w:rPr>
          <w:b/>
          <w:sz w:val="28"/>
        </w:rPr>
        <w:t xml:space="preserve"> </w:t>
      </w:r>
    </w:p>
    <w:p w14:paraId="57612CC4" w14:textId="77777777" w:rsidR="00B614B1" w:rsidRPr="00350448" w:rsidRDefault="00350448" w:rsidP="00350448">
      <w:pPr>
        <w:rPr>
          <w:b/>
          <w:sz w:val="28"/>
        </w:rPr>
      </w:pPr>
      <w:r>
        <w:rPr>
          <w:b/>
          <w:sz w:val="28"/>
        </w:rPr>
        <w:t xml:space="preserve">FOR </w:t>
      </w:r>
      <w:r w:rsidR="00B614B1">
        <w:rPr>
          <w:b/>
          <w:sz w:val="28"/>
        </w:rPr>
        <w:t xml:space="preserve">RESEARCH DEGREES </w:t>
      </w:r>
    </w:p>
    <w:p w14:paraId="45FF4022" w14:textId="77777777" w:rsidR="00713A1C" w:rsidRDefault="00713A1C" w:rsidP="00A75148">
      <w:pPr>
        <w:jc w:val="both"/>
      </w:pPr>
    </w:p>
    <w:p w14:paraId="5ADA8D75" w14:textId="2664C6E7" w:rsidR="0025011A" w:rsidRPr="005E0518" w:rsidRDefault="00B02C81" w:rsidP="005E0518">
      <w:pPr>
        <w:jc w:val="both"/>
        <w:rPr>
          <w:rStyle w:val="Hyperlink"/>
          <w:color w:val="auto"/>
          <w:sz w:val="22"/>
          <w:u w:val="none"/>
        </w:rPr>
      </w:pPr>
      <w:r>
        <w:rPr>
          <w:sz w:val="22"/>
        </w:rPr>
        <w:t>Before completing this form you must read the accompanying guidance notes on ‘How to complete an appeals submission form’</w:t>
      </w:r>
      <w:r w:rsidR="008D0D86">
        <w:rPr>
          <w:sz w:val="22"/>
        </w:rPr>
        <w:t xml:space="preserve"> found </w:t>
      </w:r>
      <w:hyperlink r:id="rId9" w:anchor="guidance-on-how-to-complete-pgr-appeal-form" w:history="1">
        <w:r w:rsidR="008D0D86" w:rsidRPr="00C37BA7">
          <w:rPr>
            <w:rStyle w:val="Hyperlink"/>
            <w:sz w:val="22"/>
          </w:rPr>
          <w:t>here</w:t>
        </w:r>
      </w:hyperlink>
      <w:r w:rsidR="008D0D86" w:rsidRPr="00C37BA7">
        <w:rPr>
          <w:sz w:val="22"/>
        </w:rPr>
        <w:t>.</w:t>
      </w:r>
      <w:r w:rsidR="008D0D86">
        <w:rPr>
          <w:sz w:val="22"/>
        </w:rPr>
        <w:t xml:space="preserve"> </w:t>
      </w:r>
      <w:r>
        <w:rPr>
          <w:sz w:val="22"/>
        </w:rPr>
        <w:t xml:space="preserve"> Failure to do this may mean that the form is incorrectly completed and could result in you</w:t>
      </w:r>
      <w:r w:rsidR="007E6275">
        <w:rPr>
          <w:sz w:val="22"/>
        </w:rPr>
        <w:t>r</w:t>
      </w:r>
      <w:r>
        <w:rPr>
          <w:sz w:val="22"/>
        </w:rPr>
        <w:t xml:space="preserve"> appeal being turned down. This guidance includes information on who will see the information given on this form and an</w:t>
      </w:r>
      <w:r w:rsidR="005E0518">
        <w:rPr>
          <w:sz w:val="22"/>
        </w:rPr>
        <w:t>y supporting evidence you give.</w:t>
      </w:r>
    </w:p>
    <w:p w14:paraId="0D719C2C" w14:textId="77777777" w:rsidR="0025011A" w:rsidRDefault="0025011A">
      <w:pPr>
        <w:rPr>
          <w:rStyle w:val="Hyperlink"/>
          <w:bCs/>
          <w:sz w:val="22"/>
        </w:rPr>
      </w:pPr>
    </w:p>
    <w:p w14:paraId="5A80EF37" w14:textId="77777777" w:rsidR="0025011A" w:rsidRPr="0025011A" w:rsidRDefault="0025011A" w:rsidP="0025011A">
      <w:pPr>
        <w:pStyle w:val="Heading6"/>
        <w:tabs>
          <w:tab w:val="left" w:pos="0"/>
        </w:tabs>
        <w:rPr>
          <w:rFonts w:ascii="Arial" w:hAnsi="Arial" w:cs="Arial"/>
          <w:b/>
          <w:color w:val="auto"/>
          <w:sz w:val="22"/>
          <w:szCs w:val="22"/>
          <w:u w:val="single"/>
        </w:rPr>
      </w:pPr>
      <w:r w:rsidRPr="0025011A">
        <w:rPr>
          <w:rFonts w:ascii="Arial" w:hAnsi="Arial" w:cs="Arial"/>
          <w:b/>
          <w:color w:val="auto"/>
          <w:sz w:val="22"/>
          <w:szCs w:val="22"/>
          <w:u w:val="single"/>
        </w:rPr>
        <w:t>SECTION A</w:t>
      </w:r>
      <w:r w:rsidRPr="0025011A">
        <w:rPr>
          <w:rFonts w:ascii="Arial" w:hAnsi="Arial" w:cs="Arial"/>
          <w:b/>
          <w:color w:val="auto"/>
          <w:sz w:val="22"/>
          <w:szCs w:val="22"/>
        </w:rPr>
        <w:tab/>
      </w:r>
      <w:r>
        <w:rPr>
          <w:rFonts w:ascii="Arial" w:hAnsi="Arial" w:cs="Arial"/>
          <w:b/>
          <w:color w:val="auto"/>
          <w:sz w:val="22"/>
          <w:szCs w:val="22"/>
        </w:rPr>
        <w:t>STUDENT DETAILS</w:t>
      </w:r>
    </w:p>
    <w:p w14:paraId="1F6609C4" w14:textId="77777777" w:rsidR="0025011A" w:rsidRDefault="0025011A" w:rsidP="0025011A">
      <w:pPr>
        <w:tabs>
          <w:tab w:val="left" w:pos="0"/>
        </w:tabs>
        <w:rPr>
          <w:sz w:val="22"/>
          <w:szCs w:val="22"/>
        </w:rPr>
      </w:pPr>
    </w:p>
    <w:tbl>
      <w:tblPr>
        <w:tblW w:w="10465" w:type="dxa"/>
        <w:tblInd w:w="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5" w:type="dxa"/>
          <w:left w:w="55" w:type="dxa"/>
          <w:bottom w:w="55" w:type="dxa"/>
          <w:right w:w="55" w:type="dxa"/>
        </w:tblCellMar>
        <w:tblLook w:val="0000" w:firstRow="0" w:lastRow="0" w:firstColumn="0" w:lastColumn="0" w:noHBand="0" w:noVBand="0"/>
      </w:tblPr>
      <w:tblGrid>
        <w:gridCol w:w="10465"/>
      </w:tblGrid>
      <w:tr w:rsidR="0025011A" w14:paraId="6F7DCA99" w14:textId="77777777" w:rsidTr="00B80791">
        <w:tc>
          <w:tcPr>
            <w:tcW w:w="10465" w:type="dxa"/>
          </w:tcPr>
          <w:p w14:paraId="2891768D" w14:textId="77777777" w:rsidR="0025011A" w:rsidRDefault="0025011A" w:rsidP="00537D0A">
            <w:pPr>
              <w:pStyle w:val="TableContents"/>
              <w:rPr>
                <w:b/>
                <w:bCs/>
                <w:sz w:val="22"/>
                <w:szCs w:val="22"/>
              </w:rPr>
            </w:pPr>
            <w:r>
              <w:rPr>
                <w:b/>
                <w:bCs/>
                <w:sz w:val="22"/>
                <w:szCs w:val="22"/>
              </w:rPr>
              <w:t>FAMILY NAME(S):</w:t>
            </w:r>
          </w:p>
        </w:tc>
      </w:tr>
      <w:tr w:rsidR="0025011A" w14:paraId="68BEF59C" w14:textId="77777777" w:rsidTr="00B80791">
        <w:tc>
          <w:tcPr>
            <w:tcW w:w="10465" w:type="dxa"/>
          </w:tcPr>
          <w:p w14:paraId="47D24572" w14:textId="77777777" w:rsidR="0025011A" w:rsidRDefault="0025011A" w:rsidP="00537D0A">
            <w:pPr>
              <w:pStyle w:val="TableContents"/>
              <w:rPr>
                <w:b/>
                <w:bCs/>
                <w:sz w:val="22"/>
                <w:szCs w:val="22"/>
              </w:rPr>
            </w:pPr>
            <w:r>
              <w:rPr>
                <w:b/>
                <w:bCs/>
                <w:sz w:val="22"/>
                <w:szCs w:val="22"/>
              </w:rPr>
              <w:t>FORENAME(S):</w:t>
            </w:r>
          </w:p>
        </w:tc>
      </w:tr>
      <w:tr w:rsidR="0025011A" w14:paraId="616C006F" w14:textId="77777777" w:rsidTr="00B80791">
        <w:tc>
          <w:tcPr>
            <w:tcW w:w="10465" w:type="dxa"/>
          </w:tcPr>
          <w:p w14:paraId="00E161A7" w14:textId="77777777" w:rsidR="0025011A" w:rsidRDefault="0025011A" w:rsidP="00537D0A">
            <w:pPr>
              <w:pStyle w:val="TableContents"/>
              <w:rPr>
                <w:sz w:val="22"/>
                <w:szCs w:val="22"/>
              </w:rPr>
            </w:pPr>
            <w:r>
              <w:rPr>
                <w:b/>
                <w:bCs/>
                <w:sz w:val="22"/>
                <w:szCs w:val="22"/>
              </w:rPr>
              <w:t xml:space="preserve">STUDENT NUMBER </w:t>
            </w:r>
            <w:r>
              <w:rPr>
                <w:sz w:val="22"/>
                <w:szCs w:val="22"/>
              </w:rPr>
              <w:t>(as shown on Keele card):</w:t>
            </w:r>
          </w:p>
        </w:tc>
      </w:tr>
      <w:tr w:rsidR="0025011A" w14:paraId="10C63FD6" w14:textId="77777777" w:rsidTr="00B80791">
        <w:tc>
          <w:tcPr>
            <w:tcW w:w="10465" w:type="dxa"/>
          </w:tcPr>
          <w:p w14:paraId="07598815" w14:textId="77777777" w:rsidR="0025011A" w:rsidRDefault="00F966E6" w:rsidP="00A44D03">
            <w:pPr>
              <w:pStyle w:val="TableContents"/>
              <w:rPr>
                <w:b/>
                <w:bCs/>
                <w:sz w:val="22"/>
                <w:szCs w:val="22"/>
              </w:rPr>
            </w:pPr>
            <w:r>
              <w:rPr>
                <w:b/>
                <w:bCs/>
                <w:sz w:val="22"/>
                <w:szCs w:val="22"/>
              </w:rPr>
              <w:t>FACULTY/RESEARCH INSTITUTE</w:t>
            </w:r>
            <w:r w:rsidR="0025011A">
              <w:rPr>
                <w:b/>
                <w:bCs/>
                <w:sz w:val="22"/>
                <w:szCs w:val="22"/>
              </w:rPr>
              <w:t>:</w:t>
            </w:r>
          </w:p>
        </w:tc>
      </w:tr>
      <w:tr w:rsidR="0025011A" w14:paraId="270691EF" w14:textId="77777777" w:rsidTr="00B80791">
        <w:tc>
          <w:tcPr>
            <w:tcW w:w="10465" w:type="dxa"/>
          </w:tcPr>
          <w:p w14:paraId="208B9CAE" w14:textId="77777777" w:rsidR="0025011A" w:rsidRDefault="0025011A" w:rsidP="0025011A">
            <w:pPr>
              <w:pStyle w:val="TableContents"/>
              <w:rPr>
                <w:b/>
                <w:bCs/>
                <w:sz w:val="22"/>
                <w:szCs w:val="22"/>
              </w:rPr>
            </w:pPr>
            <w:r>
              <w:rPr>
                <w:b/>
                <w:bCs/>
                <w:sz w:val="22"/>
                <w:szCs w:val="22"/>
              </w:rPr>
              <w:t>DEGREE FOR WHICH REGISTERED:</w:t>
            </w:r>
          </w:p>
        </w:tc>
      </w:tr>
      <w:tr w:rsidR="0025011A" w14:paraId="5E930577" w14:textId="77777777" w:rsidTr="00B80791">
        <w:tc>
          <w:tcPr>
            <w:tcW w:w="10465" w:type="dxa"/>
          </w:tcPr>
          <w:p w14:paraId="421945AE" w14:textId="77777777" w:rsidR="0025011A" w:rsidRDefault="0025011A" w:rsidP="00537D0A">
            <w:pPr>
              <w:pStyle w:val="TableContents"/>
              <w:rPr>
                <w:b/>
                <w:bCs/>
                <w:sz w:val="22"/>
                <w:szCs w:val="22"/>
              </w:rPr>
            </w:pPr>
            <w:r>
              <w:rPr>
                <w:b/>
                <w:bCs/>
                <w:sz w:val="22"/>
                <w:szCs w:val="22"/>
              </w:rPr>
              <w:t>O</w:t>
            </w:r>
            <w:r w:rsidR="00B80791">
              <w:rPr>
                <w:b/>
                <w:bCs/>
                <w:sz w:val="22"/>
                <w:szCs w:val="22"/>
              </w:rPr>
              <w:t>RIG</w:t>
            </w:r>
            <w:r>
              <w:rPr>
                <w:b/>
                <w:bCs/>
                <w:sz w:val="22"/>
                <w:szCs w:val="22"/>
              </w:rPr>
              <w:t>INAL REGISTRATION DATE:</w:t>
            </w:r>
          </w:p>
        </w:tc>
      </w:tr>
      <w:tr w:rsidR="00B80791" w14:paraId="0EBB9143" w14:textId="77777777" w:rsidTr="00B80791">
        <w:tc>
          <w:tcPr>
            <w:tcW w:w="10465" w:type="dxa"/>
          </w:tcPr>
          <w:p w14:paraId="49459D97" w14:textId="77777777" w:rsidR="00B80791" w:rsidRDefault="00B80791" w:rsidP="00537D0A">
            <w:pPr>
              <w:pStyle w:val="TableContents"/>
              <w:rPr>
                <w:b/>
                <w:bCs/>
                <w:sz w:val="22"/>
                <w:szCs w:val="22"/>
              </w:rPr>
            </w:pPr>
            <w:r>
              <w:rPr>
                <w:b/>
                <w:bCs/>
                <w:sz w:val="22"/>
                <w:szCs w:val="22"/>
              </w:rPr>
              <w:t>FULL-TIME OR PART-TIME</w:t>
            </w:r>
            <w:r w:rsidR="005E0518">
              <w:rPr>
                <w:b/>
                <w:bCs/>
                <w:sz w:val="22"/>
                <w:szCs w:val="22"/>
              </w:rPr>
              <w:t>:</w:t>
            </w:r>
          </w:p>
        </w:tc>
      </w:tr>
    </w:tbl>
    <w:p w14:paraId="4CC05DED" w14:textId="77777777" w:rsidR="0025011A" w:rsidRDefault="0025011A">
      <w:pPr>
        <w:rPr>
          <w:bCs/>
          <w:sz w:val="22"/>
        </w:rPr>
      </w:pPr>
    </w:p>
    <w:p w14:paraId="0AE03BD8" w14:textId="77777777" w:rsidR="00707067" w:rsidRDefault="00707067">
      <w:pPr>
        <w:rPr>
          <w:bCs/>
          <w:sz w:val="22"/>
        </w:rPr>
      </w:pPr>
    </w:p>
    <w:p w14:paraId="576492C7" w14:textId="77777777" w:rsidR="00707067" w:rsidRDefault="00707067" w:rsidP="00707067">
      <w:pPr>
        <w:rPr>
          <w:b/>
          <w:sz w:val="22"/>
          <w:szCs w:val="22"/>
        </w:rPr>
      </w:pPr>
      <w:r w:rsidRPr="00707067">
        <w:rPr>
          <w:b/>
          <w:sz w:val="22"/>
          <w:szCs w:val="22"/>
          <w:u w:val="single"/>
        </w:rPr>
        <w:t>SECTION B - GROUNDS OF APPEAL</w:t>
      </w:r>
      <w:r>
        <w:rPr>
          <w:b/>
          <w:sz w:val="22"/>
          <w:szCs w:val="22"/>
        </w:rPr>
        <w:t xml:space="preserve">    </w:t>
      </w:r>
    </w:p>
    <w:p w14:paraId="485FB6CE" w14:textId="77777777" w:rsidR="00707067" w:rsidRDefault="00707067" w:rsidP="00707067">
      <w:pPr>
        <w:rPr>
          <w:sz w:val="22"/>
        </w:rPr>
      </w:pPr>
    </w:p>
    <w:p w14:paraId="1AF4E6DD" w14:textId="77777777" w:rsidR="00707067" w:rsidRPr="00E96BC1" w:rsidRDefault="00707067" w:rsidP="00707067">
      <w:pPr>
        <w:pStyle w:val="BodyText2"/>
        <w:rPr>
          <w:i w:val="0"/>
        </w:rPr>
      </w:pPr>
      <w:r w:rsidRPr="00E96BC1">
        <w:rPr>
          <w:i w:val="0"/>
        </w:rPr>
        <w:t>Please indicate in this section, by ticking the appropriate box, the grounds which form the basis of your appeal.</w:t>
      </w:r>
    </w:p>
    <w:p w14:paraId="40496096" w14:textId="77777777" w:rsidR="00707067" w:rsidRDefault="00707067" w:rsidP="00707067">
      <w:pPr>
        <w:rPr>
          <w:sz w:val="22"/>
        </w:rPr>
      </w:pPr>
    </w:p>
    <w:p w14:paraId="5A0B2C16" w14:textId="77777777" w:rsidR="00707067" w:rsidRDefault="00707067" w:rsidP="00707067">
      <w:pPr>
        <w:rPr>
          <w:sz w:val="22"/>
        </w:rPr>
      </w:pPr>
      <w:r>
        <w:rPr>
          <w:rFonts w:cs="Arial"/>
          <w:sz w:val="24"/>
        </w:rPr>
        <w:sym w:font="Wingdings" w:char="F0A8"/>
      </w:r>
      <w:r>
        <w:rPr>
          <w:sz w:val="22"/>
        </w:rPr>
        <w:t xml:space="preserve">      Procedural irregularities</w:t>
      </w:r>
      <w:r w:rsidR="00E96BC1">
        <w:rPr>
          <w:sz w:val="22"/>
        </w:rPr>
        <w:t>.</w:t>
      </w:r>
    </w:p>
    <w:p w14:paraId="79A740C6" w14:textId="77777777" w:rsidR="00707067" w:rsidRDefault="00707067" w:rsidP="00707067">
      <w:pPr>
        <w:rPr>
          <w:rFonts w:cs="Arial"/>
          <w:sz w:val="24"/>
        </w:rPr>
      </w:pPr>
    </w:p>
    <w:p w14:paraId="206CE4A4" w14:textId="77777777" w:rsidR="00707067" w:rsidRPr="00A75148" w:rsidRDefault="00707067" w:rsidP="00707067">
      <w:pPr>
        <w:rPr>
          <w:sz w:val="22"/>
          <w:szCs w:val="22"/>
        </w:rPr>
      </w:pPr>
      <w:r>
        <w:rPr>
          <w:rFonts w:cs="Arial"/>
          <w:sz w:val="24"/>
        </w:rPr>
        <w:sym w:font="Wingdings" w:char="F0A8"/>
      </w:r>
      <w:r>
        <w:rPr>
          <w:sz w:val="22"/>
        </w:rPr>
        <w:t xml:space="preserve">      Exceptional circumstances</w:t>
      </w:r>
      <w:r>
        <w:t xml:space="preserve"> </w:t>
      </w:r>
      <w:r w:rsidRPr="00A75148">
        <w:rPr>
          <w:sz w:val="22"/>
          <w:szCs w:val="22"/>
        </w:rPr>
        <w:t>providing that these circumstances were</w:t>
      </w:r>
      <w:r>
        <w:rPr>
          <w:sz w:val="22"/>
          <w:szCs w:val="22"/>
        </w:rPr>
        <w:t xml:space="preserve"> not known by the R</w:t>
      </w:r>
      <w:r w:rsidR="00E96BC1">
        <w:rPr>
          <w:sz w:val="22"/>
          <w:szCs w:val="22"/>
        </w:rPr>
        <w:t>esearch Degrees Com</w:t>
      </w:r>
      <w:r>
        <w:rPr>
          <w:sz w:val="22"/>
          <w:szCs w:val="22"/>
        </w:rPr>
        <w:t xml:space="preserve">mittee </w:t>
      </w:r>
      <w:r w:rsidR="00F966E6">
        <w:rPr>
          <w:sz w:val="22"/>
          <w:szCs w:val="22"/>
        </w:rPr>
        <w:t xml:space="preserve">(or Faculty/RI PGR Committee) </w:t>
      </w:r>
      <w:r w:rsidRPr="00A75148">
        <w:rPr>
          <w:sz w:val="22"/>
          <w:szCs w:val="22"/>
        </w:rPr>
        <w:t>at the time it made its decision, that these ci</w:t>
      </w:r>
      <w:r>
        <w:rPr>
          <w:sz w:val="22"/>
          <w:szCs w:val="22"/>
        </w:rPr>
        <w:t>rcumstances can be verified by appropriate evidence (see University guidelines)</w:t>
      </w:r>
      <w:r w:rsidRPr="00A75148">
        <w:rPr>
          <w:sz w:val="22"/>
          <w:szCs w:val="22"/>
        </w:rPr>
        <w:t>, and that there is a valid reason for not</w:t>
      </w:r>
      <w:r>
        <w:rPr>
          <w:sz w:val="22"/>
          <w:szCs w:val="22"/>
        </w:rPr>
        <w:t xml:space="preserve"> notifying the Research Degrees Committee </w:t>
      </w:r>
      <w:r w:rsidR="00F966E6">
        <w:rPr>
          <w:sz w:val="22"/>
          <w:szCs w:val="22"/>
        </w:rPr>
        <w:t xml:space="preserve">(or Faculty/RI PGR Committee) </w:t>
      </w:r>
      <w:r w:rsidRPr="00A75148">
        <w:rPr>
          <w:sz w:val="22"/>
          <w:szCs w:val="22"/>
        </w:rPr>
        <w:t xml:space="preserve">in advance in accordance with the relevant provisions of Regulation </w:t>
      </w:r>
      <w:r w:rsidRPr="006F4026">
        <w:rPr>
          <w:sz w:val="22"/>
          <w:szCs w:val="22"/>
        </w:rPr>
        <w:t>B3</w:t>
      </w:r>
      <w:r w:rsidR="00E96BC1">
        <w:rPr>
          <w:sz w:val="22"/>
          <w:szCs w:val="22"/>
        </w:rPr>
        <w:t>.</w:t>
      </w:r>
      <w:r>
        <w:rPr>
          <w:sz w:val="22"/>
          <w:szCs w:val="22"/>
          <w:highlight w:val="yellow"/>
        </w:rPr>
        <w:t xml:space="preserve"> </w:t>
      </w:r>
    </w:p>
    <w:p w14:paraId="0C8C3309" w14:textId="77777777" w:rsidR="00707067" w:rsidRDefault="00707067" w:rsidP="00707067">
      <w:pPr>
        <w:rPr>
          <w:sz w:val="22"/>
        </w:rPr>
      </w:pPr>
    </w:p>
    <w:p w14:paraId="798E905F" w14:textId="77777777" w:rsidR="00707067" w:rsidRDefault="00707067" w:rsidP="00707067">
      <w:pPr>
        <w:rPr>
          <w:sz w:val="22"/>
        </w:rPr>
      </w:pPr>
      <w:r>
        <w:rPr>
          <w:rFonts w:cs="Arial"/>
          <w:sz w:val="24"/>
        </w:rPr>
        <w:sym w:font="Wingdings" w:char="F0A8"/>
      </w:r>
      <w:r>
        <w:rPr>
          <w:sz w:val="22"/>
        </w:rPr>
        <w:t xml:space="preserve">      Inadequacy of supervision or other support</w:t>
      </w:r>
      <w:r w:rsidR="00E96BC1">
        <w:rPr>
          <w:sz w:val="22"/>
        </w:rPr>
        <w:t>.</w:t>
      </w:r>
      <w:r>
        <w:rPr>
          <w:sz w:val="22"/>
        </w:rPr>
        <w:t xml:space="preserve"> (</w:t>
      </w:r>
      <w:r w:rsidRPr="006F4026">
        <w:rPr>
          <w:i/>
          <w:sz w:val="22"/>
          <w:szCs w:val="22"/>
        </w:rPr>
        <w:t>However, students should note that alleged inadequacy of supervisory or other arrangements during the period of study must be raised at the time and does not constitute grounds for appeal following the submission of the thesis</w:t>
      </w:r>
      <w:r w:rsidR="00E96BC1">
        <w:rPr>
          <w:i/>
          <w:sz w:val="22"/>
          <w:szCs w:val="22"/>
        </w:rPr>
        <w:t>.</w:t>
      </w:r>
      <w:r>
        <w:rPr>
          <w:sz w:val="22"/>
        </w:rPr>
        <w:t>)</w:t>
      </w:r>
    </w:p>
    <w:p w14:paraId="6D457DE0" w14:textId="77777777" w:rsidR="005E0518" w:rsidRDefault="005E0518" w:rsidP="00707067">
      <w:pPr>
        <w:rPr>
          <w:sz w:val="22"/>
        </w:rPr>
      </w:pPr>
    </w:p>
    <w:p w14:paraId="1DFAF3D6" w14:textId="77777777" w:rsidR="005E0518" w:rsidRDefault="005E0518" w:rsidP="00707067">
      <w:pPr>
        <w:rPr>
          <w:sz w:val="22"/>
        </w:rPr>
      </w:pPr>
    </w:p>
    <w:p w14:paraId="3F691D27" w14:textId="77777777" w:rsidR="00707067" w:rsidRPr="005E0518" w:rsidRDefault="00707067">
      <w:pPr>
        <w:rPr>
          <w:sz w:val="22"/>
          <w:szCs w:val="22"/>
        </w:rPr>
      </w:pPr>
    </w:p>
    <w:tbl>
      <w:tblPr>
        <w:tblW w:w="873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605"/>
        <w:gridCol w:w="2126"/>
      </w:tblGrid>
      <w:tr w:rsidR="00707067" w14:paraId="65FFF1CF" w14:textId="77777777" w:rsidTr="005E0518">
        <w:tc>
          <w:tcPr>
            <w:tcW w:w="6605" w:type="dxa"/>
          </w:tcPr>
          <w:p w14:paraId="3E9034CA" w14:textId="77777777" w:rsidR="00707067" w:rsidRDefault="00707067" w:rsidP="00537D0A">
            <w:pPr>
              <w:pStyle w:val="TableContents"/>
              <w:rPr>
                <w:b/>
                <w:bCs/>
                <w:sz w:val="22"/>
                <w:szCs w:val="22"/>
              </w:rPr>
            </w:pPr>
            <w:r>
              <w:rPr>
                <w:b/>
                <w:bCs/>
                <w:sz w:val="22"/>
                <w:szCs w:val="22"/>
              </w:rPr>
              <w:t>Date informed of decision of Research Degrees Committee</w:t>
            </w:r>
            <w:r w:rsidR="00F966E6">
              <w:rPr>
                <w:b/>
                <w:bCs/>
                <w:sz w:val="22"/>
                <w:szCs w:val="22"/>
              </w:rPr>
              <w:t xml:space="preserve"> (or Faculty/RI PGR Committee)</w:t>
            </w:r>
            <w:r>
              <w:rPr>
                <w:b/>
                <w:bCs/>
                <w:sz w:val="22"/>
                <w:szCs w:val="22"/>
              </w:rPr>
              <w:t>:</w:t>
            </w:r>
          </w:p>
          <w:p w14:paraId="3D45F822" w14:textId="77777777" w:rsidR="005E0518" w:rsidRDefault="005E0518" w:rsidP="00537D0A">
            <w:pPr>
              <w:pStyle w:val="TableContents"/>
              <w:rPr>
                <w:b/>
                <w:bCs/>
                <w:sz w:val="22"/>
                <w:szCs w:val="22"/>
              </w:rPr>
            </w:pPr>
          </w:p>
        </w:tc>
        <w:tc>
          <w:tcPr>
            <w:tcW w:w="2126" w:type="dxa"/>
          </w:tcPr>
          <w:p w14:paraId="404D0685" w14:textId="77777777" w:rsidR="00707067" w:rsidRDefault="00707067" w:rsidP="00537D0A">
            <w:pPr>
              <w:pStyle w:val="TableContents"/>
              <w:rPr>
                <w:sz w:val="22"/>
                <w:szCs w:val="22"/>
              </w:rPr>
            </w:pPr>
          </w:p>
        </w:tc>
      </w:tr>
      <w:tr w:rsidR="00707067" w14:paraId="7AE591F3" w14:textId="77777777" w:rsidTr="005E0518">
        <w:tc>
          <w:tcPr>
            <w:tcW w:w="6605" w:type="dxa"/>
          </w:tcPr>
          <w:p w14:paraId="26EC75B5" w14:textId="77777777" w:rsidR="00707067" w:rsidRDefault="00707067" w:rsidP="00537D0A">
            <w:pPr>
              <w:pStyle w:val="TableContents"/>
              <w:rPr>
                <w:b/>
                <w:bCs/>
                <w:sz w:val="22"/>
                <w:szCs w:val="22"/>
              </w:rPr>
            </w:pPr>
            <w:r>
              <w:rPr>
                <w:b/>
                <w:bCs/>
                <w:sz w:val="22"/>
                <w:szCs w:val="22"/>
              </w:rPr>
              <w:t>Date of submission of your appeal:</w:t>
            </w:r>
          </w:p>
          <w:p w14:paraId="586C5C9F" w14:textId="77777777" w:rsidR="00707067" w:rsidRDefault="00707067" w:rsidP="00537D0A">
            <w:pPr>
              <w:pStyle w:val="TableContents"/>
              <w:rPr>
                <w:b/>
                <w:bCs/>
                <w:sz w:val="22"/>
                <w:szCs w:val="22"/>
              </w:rPr>
            </w:pPr>
          </w:p>
        </w:tc>
        <w:tc>
          <w:tcPr>
            <w:tcW w:w="2126" w:type="dxa"/>
          </w:tcPr>
          <w:p w14:paraId="502A1E9F" w14:textId="77777777" w:rsidR="00707067" w:rsidRDefault="00707067" w:rsidP="00537D0A">
            <w:pPr>
              <w:pStyle w:val="TableContents"/>
              <w:rPr>
                <w:sz w:val="22"/>
                <w:szCs w:val="22"/>
              </w:rPr>
            </w:pPr>
          </w:p>
        </w:tc>
      </w:tr>
      <w:tr w:rsidR="00707067" w14:paraId="2F588926" w14:textId="77777777" w:rsidTr="005E0518">
        <w:tc>
          <w:tcPr>
            <w:tcW w:w="6605" w:type="dxa"/>
          </w:tcPr>
          <w:p w14:paraId="541D0F76" w14:textId="77777777" w:rsidR="00707067" w:rsidRDefault="00707067" w:rsidP="00537D0A">
            <w:pPr>
              <w:pStyle w:val="TableContents"/>
              <w:rPr>
                <w:b/>
                <w:bCs/>
                <w:sz w:val="22"/>
                <w:szCs w:val="22"/>
              </w:rPr>
            </w:pPr>
            <w:r>
              <w:rPr>
                <w:b/>
                <w:bCs/>
                <w:sz w:val="22"/>
                <w:szCs w:val="22"/>
              </w:rPr>
              <w:t xml:space="preserve">If you are submitting your appeal after the 28-day deadline, you </w:t>
            </w:r>
            <w:r w:rsidRPr="002F6AB3">
              <w:rPr>
                <w:b/>
                <w:bCs/>
                <w:sz w:val="22"/>
                <w:szCs w:val="22"/>
                <w:u w:val="single"/>
              </w:rPr>
              <w:t>must</w:t>
            </w:r>
            <w:r>
              <w:rPr>
                <w:b/>
                <w:bCs/>
                <w:sz w:val="22"/>
                <w:szCs w:val="22"/>
              </w:rPr>
              <w:t xml:space="preserve"> give a reason as to why it should be accepted late:</w:t>
            </w:r>
          </w:p>
        </w:tc>
        <w:tc>
          <w:tcPr>
            <w:tcW w:w="2126" w:type="dxa"/>
          </w:tcPr>
          <w:p w14:paraId="79E70931" w14:textId="77777777" w:rsidR="00707067" w:rsidRDefault="00707067" w:rsidP="00537D0A">
            <w:pPr>
              <w:pStyle w:val="TableContents"/>
              <w:rPr>
                <w:sz w:val="22"/>
                <w:szCs w:val="22"/>
              </w:rPr>
            </w:pPr>
          </w:p>
        </w:tc>
      </w:tr>
    </w:tbl>
    <w:p w14:paraId="72924374" w14:textId="77777777" w:rsidR="00B614B1" w:rsidRDefault="00B614B1">
      <w:pPr>
        <w:rPr>
          <w:sz w:val="22"/>
        </w:rPr>
      </w:pPr>
    </w:p>
    <w:p w14:paraId="7032B25F" w14:textId="77777777" w:rsidR="00707067" w:rsidRDefault="00707067">
      <w:pPr>
        <w:rPr>
          <w:sz w:val="22"/>
        </w:rPr>
      </w:pPr>
    </w:p>
    <w:p w14:paraId="63F1E2D1" w14:textId="77777777" w:rsidR="005E0518" w:rsidRDefault="005E0518">
      <w:pPr>
        <w:rPr>
          <w:sz w:val="22"/>
        </w:rPr>
      </w:pPr>
    </w:p>
    <w:p w14:paraId="519752F4" w14:textId="77777777" w:rsidR="00707067" w:rsidRDefault="00707067">
      <w:pPr>
        <w:rPr>
          <w:sz w:val="22"/>
        </w:rPr>
      </w:pPr>
      <w:r>
        <w:rPr>
          <w:b/>
          <w:sz w:val="22"/>
          <w:szCs w:val="22"/>
          <w:u w:val="single"/>
        </w:rPr>
        <w:t>SECTION C - NATURE OF APPEAL</w:t>
      </w:r>
    </w:p>
    <w:p w14:paraId="35562B1D" w14:textId="77777777" w:rsidR="00707067" w:rsidRDefault="00707067">
      <w:pPr>
        <w:rPr>
          <w:sz w:val="22"/>
        </w:rPr>
      </w:pPr>
    </w:p>
    <w:p w14:paraId="45C0D485" w14:textId="77777777" w:rsidR="00707067" w:rsidRPr="00E96BC1" w:rsidRDefault="00707067" w:rsidP="00707067">
      <w:pPr>
        <w:pStyle w:val="BodyText2"/>
        <w:rPr>
          <w:i w:val="0"/>
        </w:rPr>
      </w:pPr>
      <w:r w:rsidRPr="00E96BC1">
        <w:rPr>
          <w:i w:val="0"/>
        </w:rPr>
        <w:t xml:space="preserve">Please indicate in this section, by ticking the appropriate box, the decision by Research Degrees Committee </w:t>
      </w:r>
      <w:r w:rsidR="00F966E6">
        <w:rPr>
          <w:i w:val="0"/>
        </w:rPr>
        <w:t xml:space="preserve">(or Faculty/RI PGR Committee) </w:t>
      </w:r>
      <w:r w:rsidRPr="00E96BC1">
        <w:rPr>
          <w:i w:val="0"/>
        </w:rPr>
        <w:t>a</w:t>
      </w:r>
      <w:r w:rsidR="00A74CD6">
        <w:rPr>
          <w:i w:val="0"/>
        </w:rPr>
        <w:t>gainst which you are appealing</w:t>
      </w:r>
      <w:r w:rsidR="00E96BC1">
        <w:rPr>
          <w:i w:val="0"/>
        </w:rPr>
        <w:t>.</w:t>
      </w:r>
    </w:p>
    <w:p w14:paraId="11A5DC1E" w14:textId="77777777" w:rsidR="00707067" w:rsidRDefault="00707067" w:rsidP="00707067">
      <w:pPr>
        <w:rPr>
          <w:sz w:val="22"/>
        </w:rPr>
      </w:pPr>
    </w:p>
    <w:p w14:paraId="22FA30A9" w14:textId="77777777" w:rsidR="00707067" w:rsidRDefault="00707067" w:rsidP="00F966E6">
      <w:pPr>
        <w:ind w:left="567" w:hanging="567"/>
        <w:rPr>
          <w:sz w:val="22"/>
        </w:rPr>
      </w:pPr>
      <w:r>
        <w:rPr>
          <w:rFonts w:cs="Arial"/>
          <w:sz w:val="24"/>
        </w:rPr>
        <w:sym w:font="Wingdings" w:char="F0A8"/>
      </w:r>
      <w:r>
        <w:rPr>
          <w:sz w:val="22"/>
        </w:rPr>
        <w:t xml:space="preserve">     </w:t>
      </w:r>
      <w:r w:rsidR="00F966E6">
        <w:rPr>
          <w:sz w:val="22"/>
        </w:rPr>
        <w:t xml:space="preserve"> </w:t>
      </w:r>
      <w:r>
        <w:rPr>
          <w:sz w:val="22"/>
        </w:rPr>
        <w:t>Appeal against the decision concerning doctoral progression</w:t>
      </w:r>
      <w:r w:rsidR="00F966E6">
        <w:rPr>
          <w:sz w:val="22"/>
        </w:rPr>
        <w:t xml:space="preserve"> (this decision is made by your     Faculty/RI PGR Committee)</w:t>
      </w:r>
    </w:p>
    <w:p w14:paraId="73297AFD" w14:textId="77777777" w:rsidR="00707067" w:rsidRDefault="00707067" w:rsidP="00707067">
      <w:pPr>
        <w:rPr>
          <w:sz w:val="22"/>
        </w:rPr>
      </w:pPr>
    </w:p>
    <w:p w14:paraId="19603393" w14:textId="77777777" w:rsidR="00707067" w:rsidRDefault="00707067" w:rsidP="00707067">
      <w:pPr>
        <w:rPr>
          <w:sz w:val="22"/>
        </w:rPr>
      </w:pPr>
      <w:r>
        <w:rPr>
          <w:rFonts w:cs="Arial"/>
          <w:sz w:val="24"/>
        </w:rPr>
        <w:sym w:font="Wingdings" w:char="F0A8"/>
      </w:r>
      <w:r>
        <w:rPr>
          <w:sz w:val="22"/>
        </w:rPr>
        <w:t xml:space="preserve">     Appeal against the decision concerning a requirement to withdraw for not maintaining</w:t>
      </w:r>
    </w:p>
    <w:p w14:paraId="1AA74507" w14:textId="77777777" w:rsidR="00707067" w:rsidRDefault="00707067" w:rsidP="00707067">
      <w:pPr>
        <w:rPr>
          <w:sz w:val="22"/>
        </w:rPr>
      </w:pPr>
      <w:r>
        <w:rPr>
          <w:sz w:val="22"/>
        </w:rPr>
        <w:t xml:space="preserve">         good academic standing</w:t>
      </w:r>
      <w:r w:rsidR="00F966E6">
        <w:rPr>
          <w:sz w:val="22"/>
        </w:rPr>
        <w:t xml:space="preserve"> (this decision is made by Research Degrees Committee)</w:t>
      </w:r>
    </w:p>
    <w:p w14:paraId="1E0FE0FB" w14:textId="77777777" w:rsidR="00707067" w:rsidRDefault="00707067" w:rsidP="00707067">
      <w:pPr>
        <w:rPr>
          <w:sz w:val="22"/>
        </w:rPr>
      </w:pPr>
    </w:p>
    <w:p w14:paraId="6236C2F1" w14:textId="77777777" w:rsidR="00707067" w:rsidRDefault="00707067" w:rsidP="00F966E6">
      <w:pPr>
        <w:ind w:left="567" w:hanging="567"/>
        <w:rPr>
          <w:sz w:val="22"/>
        </w:rPr>
      </w:pPr>
      <w:r>
        <w:rPr>
          <w:rFonts w:cs="Arial"/>
          <w:sz w:val="24"/>
        </w:rPr>
        <w:sym w:font="Wingdings" w:char="F0A8"/>
      </w:r>
      <w:r>
        <w:rPr>
          <w:sz w:val="22"/>
        </w:rPr>
        <w:t xml:space="preserve">     Appeal against the final recommendation following examination</w:t>
      </w:r>
      <w:r w:rsidR="00F966E6">
        <w:rPr>
          <w:sz w:val="22"/>
        </w:rPr>
        <w:t xml:space="preserve"> (this decision is made by Research Degrees Committee)</w:t>
      </w:r>
    </w:p>
    <w:p w14:paraId="69E17582" w14:textId="77777777" w:rsidR="00707067" w:rsidRDefault="00707067" w:rsidP="00707067">
      <w:pPr>
        <w:rPr>
          <w:sz w:val="22"/>
        </w:rPr>
      </w:pPr>
    </w:p>
    <w:p w14:paraId="0965F3E4" w14:textId="77777777" w:rsidR="00707067" w:rsidRDefault="00707067">
      <w:pPr>
        <w:rPr>
          <w:sz w:val="22"/>
        </w:rPr>
      </w:pPr>
    </w:p>
    <w:p w14:paraId="274A2861" w14:textId="77777777" w:rsidR="00A75148" w:rsidRDefault="00E96BC1" w:rsidP="006F4026">
      <w:pPr>
        <w:tabs>
          <w:tab w:val="left" w:pos="6580"/>
        </w:tabs>
      </w:pPr>
      <w:r>
        <w:rPr>
          <w:b/>
          <w:sz w:val="22"/>
          <w:szCs w:val="22"/>
          <w:u w:val="single"/>
        </w:rPr>
        <w:t>SECTION D – DETAILS OF APPEAL CASE</w:t>
      </w:r>
      <w:r w:rsidR="006F4026">
        <w:tab/>
      </w:r>
    </w:p>
    <w:p w14:paraId="62FBCDB4" w14:textId="77777777" w:rsidR="00B614B1" w:rsidRDefault="00B614B1">
      <w:pPr>
        <w:rPr>
          <w:sz w:val="22"/>
        </w:rPr>
      </w:pPr>
    </w:p>
    <w:p w14:paraId="710F62A1" w14:textId="77777777" w:rsidR="00E96BC1" w:rsidRPr="00E96BC1" w:rsidRDefault="00E96BC1" w:rsidP="00E96BC1">
      <w:pPr>
        <w:pStyle w:val="BodyText2"/>
        <w:rPr>
          <w:i w:val="0"/>
        </w:rPr>
      </w:pPr>
      <w:r w:rsidRPr="00E96BC1">
        <w:rPr>
          <w:i w:val="0"/>
        </w:rPr>
        <w:t>In the box below, please provide a clear and concise statement of the circumstances of your appeal. You are advised to seek help from Advice and Support at Keele (ASK) within the Students’ Union or the Student Services Centre in completing this, especially if there are circumstances that you do not</w:t>
      </w:r>
      <w:r>
        <w:rPr>
          <w:i w:val="0"/>
        </w:rPr>
        <w:t xml:space="preserve"> wish to reveal to your </w:t>
      </w:r>
      <w:r w:rsidR="009C71A6">
        <w:rPr>
          <w:i w:val="0"/>
        </w:rPr>
        <w:t>Faculty/Research Institute</w:t>
      </w:r>
      <w:r w:rsidRPr="00E96BC1">
        <w:rPr>
          <w:i w:val="0"/>
        </w:rPr>
        <w:t xml:space="preserve">. Please remember to include the dates on which any circumstances occurred. </w:t>
      </w:r>
    </w:p>
    <w:p w14:paraId="7647BE6F" w14:textId="77777777" w:rsidR="00B614B1" w:rsidRDefault="00B614B1">
      <w:pPr>
        <w:rPr>
          <w:sz w:val="22"/>
        </w:rPr>
      </w:pPr>
    </w:p>
    <w:p w14:paraId="3961A395" w14:textId="77777777" w:rsidR="00B614B1" w:rsidRDefault="00B614B1">
      <w:pPr>
        <w:rPr>
          <w:sz w:val="22"/>
        </w:rPr>
      </w:pPr>
    </w:p>
    <w:tbl>
      <w:tblPr>
        <w:tblStyle w:val="TableGrid"/>
        <w:tblW w:w="0" w:type="auto"/>
        <w:tblLook w:val="04A0" w:firstRow="1" w:lastRow="0" w:firstColumn="1" w:lastColumn="0" w:noHBand="0" w:noVBand="1"/>
      </w:tblPr>
      <w:tblGrid>
        <w:gridCol w:w="10450"/>
      </w:tblGrid>
      <w:tr w:rsidR="005E0518" w14:paraId="773C0C8C" w14:textId="77777777" w:rsidTr="005E0518">
        <w:tc>
          <w:tcPr>
            <w:tcW w:w="10450" w:type="dxa"/>
          </w:tcPr>
          <w:p w14:paraId="71CD5D53" w14:textId="77777777" w:rsidR="005E0518" w:rsidRDefault="005E0518">
            <w:pPr>
              <w:rPr>
                <w:sz w:val="22"/>
              </w:rPr>
            </w:pPr>
          </w:p>
          <w:p w14:paraId="6E821CF4" w14:textId="77777777" w:rsidR="005E0518" w:rsidRDefault="005E0518">
            <w:pPr>
              <w:rPr>
                <w:sz w:val="22"/>
              </w:rPr>
            </w:pPr>
          </w:p>
          <w:p w14:paraId="109DBAC0" w14:textId="77777777" w:rsidR="005E0518" w:rsidRDefault="005E0518">
            <w:pPr>
              <w:rPr>
                <w:sz w:val="22"/>
              </w:rPr>
            </w:pPr>
          </w:p>
          <w:p w14:paraId="0E11FFD7" w14:textId="77777777" w:rsidR="005E0518" w:rsidRDefault="005E0518">
            <w:pPr>
              <w:rPr>
                <w:sz w:val="22"/>
              </w:rPr>
            </w:pPr>
          </w:p>
          <w:p w14:paraId="63909566" w14:textId="77777777" w:rsidR="005E0518" w:rsidRDefault="005E0518">
            <w:pPr>
              <w:rPr>
                <w:sz w:val="22"/>
              </w:rPr>
            </w:pPr>
          </w:p>
          <w:p w14:paraId="3CC05008" w14:textId="77777777" w:rsidR="005E0518" w:rsidRDefault="005E0518">
            <w:pPr>
              <w:rPr>
                <w:sz w:val="22"/>
              </w:rPr>
            </w:pPr>
          </w:p>
          <w:p w14:paraId="38CB24EA" w14:textId="77777777" w:rsidR="005E0518" w:rsidRDefault="005E0518">
            <w:pPr>
              <w:rPr>
                <w:sz w:val="22"/>
              </w:rPr>
            </w:pPr>
          </w:p>
          <w:p w14:paraId="6453EEF6" w14:textId="77777777" w:rsidR="005E0518" w:rsidRDefault="005E0518">
            <w:pPr>
              <w:rPr>
                <w:sz w:val="22"/>
              </w:rPr>
            </w:pPr>
          </w:p>
          <w:p w14:paraId="030337ED" w14:textId="77777777" w:rsidR="005E0518" w:rsidRDefault="005E0518">
            <w:pPr>
              <w:rPr>
                <w:sz w:val="22"/>
              </w:rPr>
            </w:pPr>
          </w:p>
          <w:p w14:paraId="2D85296F" w14:textId="77777777" w:rsidR="005E0518" w:rsidRDefault="005E0518">
            <w:pPr>
              <w:rPr>
                <w:sz w:val="22"/>
              </w:rPr>
            </w:pPr>
          </w:p>
          <w:p w14:paraId="689352DA" w14:textId="77777777" w:rsidR="005E0518" w:rsidRDefault="005E0518">
            <w:pPr>
              <w:rPr>
                <w:sz w:val="22"/>
              </w:rPr>
            </w:pPr>
          </w:p>
          <w:p w14:paraId="76DE69A1" w14:textId="77777777" w:rsidR="005E0518" w:rsidRDefault="005E0518">
            <w:pPr>
              <w:rPr>
                <w:sz w:val="22"/>
              </w:rPr>
            </w:pPr>
          </w:p>
          <w:p w14:paraId="4D875008" w14:textId="77777777" w:rsidR="005E0518" w:rsidRDefault="005E0518">
            <w:pPr>
              <w:rPr>
                <w:sz w:val="22"/>
              </w:rPr>
            </w:pPr>
          </w:p>
          <w:p w14:paraId="5B161733" w14:textId="77777777" w:rsidR="005E0518" w:rsidRDefault="005E0518">
            <w:pPr>
              <w:rPr>
                <w:sz w:val="22"/>
              </w:rPr>
            </w:pPr>
          </w:p>
          <w:p w14:paraId="7984E6A0" w14:textId="77777777" w:rsidR="005E0518" w:rsidRDefault="005E0518">
            <w:pPr>
              <w:rPr>
                <w:sz w:val="22"/>
              </w:rPr>
            </w:pPr>
          </w:p>
          <w:p w14:paraId="7A9085ED" w14:textId="77777777" w:rsidR="005E0518" w:rsidRDefault="005E0518">
            <w:pPr>
              <w:rPr>
                <w:sz w:val="22"/>
              </w:rPr>
            </w:pPr>
          </w:p>
          <w:p w14:paraId="156ED467" w14:textId="77777777" w:rsidR="005E0518" w:rsidRDefault="005E0518">
            <w:pPr>
              <w:rPr>
                <w:sz w:val="22"/>
              </w:rPr>
            </w:pPr>
          </w:p>
          <w:p w14:paraId="57D73E45" w14:textId="77777777" w:rsidR="005E0518" w:rsidRDefault="005E0518">
            <w:pPr>
              <w:rPr>
                <w:sz w:val="22"/>
              </w:rPr>
            </w:pPr>
          </w:p>
          <w:p w14:paraId="777CC883" w14:textId="77777777" w:rsidR="005E0518" w:rsidRDefault="005E0518">
            <w:pPr>
              <w:rPr>
                <w:sz w:val="22"/>
              </w:rPr>
            </w:pPr>
          </w:p>
          <w:p w14:paraId="09253591" w14:textId="77777777" w:rsidR="005E0518" w:rsidRDefault="005E0518">
            <w:pPr>
              <w:rPr>
                <w:sz w:val="22"/>
              </w:rPr>
            </w:pPr>
          </w:p>
          <w:p w14:paraId="7384A568" w14:textId="77777777" w:rsidR="005E0518" w:rsidRDefault="005E0518">
            <w:pPr>
              <w:rPr>
                <w:sz w:val="22"/>
              </w:rPr>
            </w:pPr>
          </w:p>
          <w:p w14:paraId="42CA8DA7" w14:textId="77777777" w:rsidR="005E0518" w:rsidRDefault="005E0518">
            <w:pPr>
              <w:rPr>
                <w:sz w:val="22"/>
              </w:rPr>
            </w:pPr>
          </w:p>
          <w:p w14:paraId="6FA917B5" w14:textId="77777777" w:rsidR="005E0518" w:rsidRDefault="005E0518">
            <w:pPr>
              <w:rPr>
                <w:sz w:val="22"/>
              </w:rPr>
            </w:pPr>
          </w:p>
          <w:p w14:paraId="44FF6501" w14:textId="77777777" w:rsidR="005E0518" w:rsidRDefault="005E0518">
            <w:pPr>
              <w:rPr>
                <w:sz w:val="22"/>
              </w:rPr>
            </w:pPr>
          </w:p>
          <w:p w14:paraId="14D2A0B9" w14:textId="77777777" w:rsidR="005E0518" w:rsidRDefault="005E0518">
            <w:pPr>
              <w:rPr>
                <w:sz w:val="22"/>
              </w:rPr>
            </w:pPr>
          </w:p>
          <w:p w14:paraId="6F6C8603" w14:textId="77777777" w:rsidR="005E0518" w:rsidRDefault="005E0518">
            <w:pPr>
              <w:rPr>
                <w:sz w:val="22"/>
              </w:rPr>
            </w:pPr>
          </w:p>
          <w:p w14:paraId="315E12C2" w14:textId="77777777" w:rsidR="005E0518" w:rsidRDefault="005E0518">
            <w:pPr>
              <w:rPr>
                <w:sz w:val="22"/>
              </w:rPr>
            </w:pPr>
          </w:p>
          <w:p w14:paraId="01026516" w14:textId="77777777" w:rsidR="005E0518" w:rsidRDefault="005E0518">
            <w:pPr>
              <w:rPr>
                <w:sz w:val="22"/>
              </w:rPr>
            </w:pPr>
          </w:p>
          <w:p w14:paraId="53ECB0D7" w14:textId="77777777" w:rsidR="005E0518" w:rsidRDefault="005E0518">
            <w:pPr>
              <w:rPr>
                <w:sz w:val="22"/>
              </w:rPr>
            </w:pPr>
          </w:p>
          <w:p w14:paraId="3A491C9F" w14:textId="77777777" w:rsidR="005E0518" w:rsidRDefault="005E0518">
            <w:pPr>
              <w:rPr>
                <w:sz w:val="22"/>
              </w:rPr>
            </w:pPr>
          </w:p>
          <w:p w14:paraId="21DBD003" w14:textId="77777777" w:rsidR="005E0518" w:rsidRDefault="005E0518">
            <w:pPr>
              <w:rPr>
                <w:sz w:val="22"/>
              </w:rPr>
            </w:pPr>
          </w:p>
          <w:p w14:paraId="08C7CB2D" w14:textId="77777777" w:rsidR="005E0518" w:rsidRDefault="005E0518">
            <w:pPr>
              <w:rPr>
                <w:sz w:val="22"/>
              </w:rPr>
            </w:pPr>
          </w:p>
          <w:p w14:paraId="73CA26C8" w14:textId="77777777" w:rsidR="005E0518" w:rsidRDefault="005E0518">
            <w:pPr>
              <w:rPr>
                <w:sz w:val="22"/>
              </w:rPr>
            </w:pPr>
          </w:p>
          <w:p w14:paraId="2D3EB1A8" w14:textId="77777777" w:rsidR="005E0518" w:rsidRDefault="005E0518">
            <w:pPr>
              <w:rPr>
                <w:sz w:val="22"/>
              </w:rPr>
            </w:pPr>
          </w:p>
          <w:p w14:paraId="59323C31" w14:textId="77777777" w:rsidR="005E0518" w:rsidRDefault="005E0518">
            <w:pPr>
              <w:rPr>
                <w:sz w:val="22"/>
              </w:rPr>
            </w:pPr>
          </w:p>
        </w:tc>
      </w:tr>
    </w:tbl>
    <w:p w14:paraId="55BA5483" w14:textId="77777777" w:rsidR="00E96BC1" w:rsidRDefault="00E96BC1">
      <w:pPr>
        <w:rPr>
          <w:b/>
          <w:sz w:val="22"/>
          <w:szCs w:val="22"/>
          <w:u w:val="single"/>
        </w:rPr>
      </w:pPr>
      <w:r>
        <w:rPr>
          <w:b/>
          <w:sz w:val="22"/>
          <w:szCs w:val="22"/>
          <w:u w:val="single"/>
        </w:rPr>
        <w:lastRenderedPageBreak/>
        <w:t>SECTION E – SUPPORTING EVIDENCE</w:t>
      </w:r>
    </w:p>
    <w:p w14:paraId="684916F4" w14:textId="77777777" w:rsidR="00E96BC1" w:rsidRDefault="00E96BC1">
      <w:pPr>
        <w:rPr>
          <w:b/>
          <w:sz w:val="22"/>
          <w:szCs w:val="22"/>
          <w:u w:val="single"/>
        </w:rPr>
      </w:pPr>
    </w:p>
    <w:p w14:paraId="57028806" w14:textId="77777777" w:rsidR="00E96BC1" w:rsidRPr="00E96BC1" w:rsidRDefault="00E96BC1" w:rsidP="00E96BC1">
      <w:pPr>
        <w:pStyle w:val="BodyText2"/>
        <w:rPr>
          <w:i w:val="0"/>
        </w:rPr>
      </w:pPr>
      <w:r w:rsidRPr="00E96BC1">
        <w:rPr>
          <w:i w:val="0"/>
        </w:rPr>
        <w:t>Please list here the items of supporting evidence you have submitted with your appeal form and appropriately number the attached items.</w:t>
      </w:r>
    </w:p>
    <w:p w14:paraId="172931E9" w14:textId="77777777" w:rsidR="00E96BC1" w:rsidRDefault="00E96BC1">
      <w:pPr>
        <w:rPr>
          <w:b/>
          <w:sz w:val="22"/>
          <w:szCs w:val="22"/>
          <w:u w:val="single"/>
        </w:rPr>
      </w:pPr>
    </w:p>
    <w:p w14:paraId="226C886B" w14:textId="77777777" w:rsidR="00E96BC1" w:rsidRDefault="00E96BC1">
      <w:pPr>
        <w:rPr>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B614B1" w14:paraId="31134D2E" w14:textId="77777777" w:rsidTr="00C67647">
        <w:tc>
          <w:tcPr>
            <w:tcW w:w="10485" w:type="dxa"/>
          </w:tcPr>
          <w:p w14:paraId="38BA435E" w14:textId="77777777" w:rsidR="00B614B1" w:rsidRDefault="00B614B1">
            <w:pPr>
              <w:rPr>
                <w:sz w:val="22"/>
              </w:rPr>
            </w:pPr>
          </w:p>
          <w:p w14:paraId="5CB74676" w14:textId="77777777" w:rsidR="00B614B1" w:rsidRDefault="00B614B1">
            <w:pPr>
              <w:rPr>
                <w:sz w:val="22"/>
              </w:rPr>
            </w:pPr>
            <w:r>
              <w:rPr>
                <w:sz w:val="22"/>
              </w:rPr>
              <w:t>1</w:t>
            </w:r>
            <w:r w:rsidR="00E96BC1">
              <w:rPr>
                <w:sz w:val="22"/>
              </w:rPr>
              <w:t>.</w:t>
            </w:r>
            <w:r>
              <w:rPr>
                <w:sz w:val="22"/>
              </w:rPr>
              <w:t xml:space="preserve">  </w:t>
            </w:r>
          </w:p>
          <w:p w14:paraId="7E170A7C" w14:textId="77777777" w:rsidR="00B614B1" w:rsidRDefault="00B614B1">
            <w:pPr>
              <w:rPr>
                <w:sz w:val="22"/>
              </w:rPr>
            </w:pPr>
          </w:p>
          <w:p w14:paraId="54FA2D48" w14:textId="77777777" w:rsidR="00B614B1" w:rsidRDefault="00B614B1">
            <w:pPr>
              <w:rPr>
                <w:sz w:val="22"/>
              </w:rPr>
            </w:pPr>
            <w:r>
              <w:rPr>
                <w:sz w:val="22"/>
              </w:rPr>
              <w:t>2</w:t>
            </w:r>
            <w:r w:rsidR="00E96BC1">
              <w:rPr>
                <w:sz w:val="22"/>
              </w:rPr>
              <w:t>.</w:t>
            </w:r>
            <w:r>
              <w:rPr>
                <w:sz w:val="22"/>
              </w:rPr>
              <w:t xml:space="preserve">  </w:t>
            </w:r>
          </w:p>
          <w:p w14:paraId="1CA81546" w14:textId="77777777" w:rsidR="00B614B1" w:rsidRDefault="00B614B1">
            <w:pPr>
              <w:rPr>
                <w:sz w:val="22"/>
              </w:rPr>
            </w:pPr>
          </w:p>
          <w:p w14:paraId="7744EA67" w14:textId="77777777" w:rsidR="00B614B1" w:rsidRDefault="00B614B1">
            <w:pPr>
              <w:rPr>
                <w:sz w:val="22"/>
              </w:rPr>
            </w:pPr>
            <w:r>
              <w:rPr>
                <w:sz w:val="22"/>
              </w:rPr>
              <w:t>3</w:t>
            </w:r>
            <w:r w:rsidR="00E96BC1">
              <w:rPr>
                <w:sz w:val="22"/>
              </w:rPr>
              <w:t>.</w:t>
            </w:r>
            <w:r>
              <w:rPr>
                <w:sz w:val="22"/>
              </w:rPr>
              <w:t xml:space="preserve">  </w:t>
            </w:r>
          </w:p>
          <w:p w14:paraId="29E178AA" w14:textId="77777777" w:rsidR="00B614B1" w:rsidRDefault="00B614B1">
            <w:pPr>
              <w:rPr>
                <w:sz w:val="22"/>
              </w:rPr>
            </w:pPr>
          </w:p>
          <w:p w14:paraId="49DEE65A" w14:textId="77777777" w:rsidR="00B614B1" w:rsidRDefault="00B614B1">
            <w:pPr>
              <w:rPr>
                <w:sz w:val="22"/>
              </w:rPr>
            </w:pPr>
            <w:r>
              <w:rPr>
                <w:sz w:val="22"/>
              </w:rPr>
              <w:t>4</w:t>
            </w:r>
            <w:r w:rsidR="00E96BC1">
              <w:rPr>
                <w:sz w:val="22"/>
              </w:rPr>
              <w:t>.</w:t>
            </w:r>
            <w:r>
              <w:rPr>
                <w:sz w:val="22"/>
              </w:rPr>
              <w:t xml:space="preserve">  </w:t>
            </w:r>
          </w:p>
          <w:p w14:paraId="0737E74F" w14:textId="77777777" w:rsidR="00B614B1" w:rsidRDefault="00B614B1">
            <w:pPr>
              <w:rPr>
                <w:sz w:val="22"/>
              </w:rPr>
            </w:pPr>
          </w:p>
          <w:p w14:paraId="06B188A9" w14:textId="77777777" w:rsidR="00B614B1" w:rsidRDefault="00B614B1">
            <w:pPr>
              <w:rPr>
                <w:sz w:val="22"/>
              </w:rPr>
            </w:pPr>
          </w:p>
          <w:p w14:paraId="63D46F65" w14:textId="77777777" w:rsidR="00B614B1" w:rsidRDefault="00B614B1">
            <w:pPr>
              <w:rPr>
                <w:sz w:val="22"/>
              </w:rPr>
            </w:pPr>
          </w:p>
          <w:p w14:paraId="67C251C7" w14:textId="77777777" w:rsidR="00B614B1" w:rsidRDefault="00B614B1">
            <w:pPr>
              <w:rPr>
                <w:sz w:val="22"/>
              </w:rPr>
            </w:pPr>
          </w:p>
          <w:p w14:paraId="24C82233" w14:textId="77777777" w:rsidR="00B614B1" w:rsidRDefault="00B614B1">
            <w:pPr>
              <w:rPr>
                <w:sz w:val="22"/>
              </w:rPr>
            </w:pPr>
          </w:p>
          <w:p w14:paraId="2CD4CF60" w14:textId="77777777" w:rsidR="00B614B1" w:rsidRDefault="00B614B1">
            <w:pPr>
              <w:rPr>
                <w:sz w:val="22"/>
              </w:rPr>
            </w:pPr>
          </w:p>
          <w:p w14:paraId="7B246F56" w14:textId="77777777" w:rsidR="00B614B1" w:rsidRDefault="00B614B1">
            <w:pPr>
              <w:rPr>
                <w:sz w:val="22"/>
              </w:rPr>
            </w:pPr>
          </w:p>
          <w:p w14:paraId="3FD031CD" w14:textId="77777777" w:rsidR="00B614B1" w:rsidRDefault="00B614B1" w:rsidP="002115F1">
            <w:pPr>
              <w:jc w:val="both"/>
              <w:rPr>
                <w:sz w:val="22"/>
              </w:rPr>
            </w:pPr>
          </w:p>
        </w:tc>
      </w:tr>
    </w:tbl>
    <w:p w14:paraId="4C84B108" w14:textId="77777777" w:rsidR="00B614B1" w:rsidRDefault="00B614B1">
      <w:pPr>
        <w:rPr>
          <w:sz w:val="22"/>
        </w:rPr>
      </w:pPr>
    </w:p>
    <w:p w14:paraId="19885926" w14:textId="77777777" w:rsidR="00E96BC1" w:rsidRDefault="00E96BC1">
      <w:pPr>
        <w:rPr>
          <w:sz w:val="22"/>
        </w:rPr>
      </w:pPr>
    </w:p>
    <w:p w14:paraId="1ED0C718" w14:textId="77777777" w:rsidR="00E96BC1" w:rsidRDefault="00E96BC1" w:rsidP="00E96BC1">
      <w:pPr>
        <w:rPr>
          <w:b/>
          <w:u w:val="single"/>
        </w:rPr>
      </w:pPr>
      <w:r>
        <w:rPr>
          <w:b/>
          <w:u w:val="single"/>
        </w:rPr>
        <w:t>SECTION F   REMEDIAL ACTION</w:t>
      </w:r>
    </w:p>
    <w:p w14:paraId="4A72B7B7" w14:textId="77777777" w:rsidR="00E96BC1" w:rsidRDefault="00E96BC1" w:rsidP="00E96BC1"/>
    <w:p w14:paraId="2DFEB2B6" w14:textId="77777777" w:rsidR="005E0518" w:rsidRDefault="00E96BC1" w:rsidP="005E0518">
      <w:r>
        <w:t>Please indicate what you are requesting as the outcom</w:t>
      </w:r>
      <w:r w:rsidR="005E0518">
        <w:t>e of your appeal.</w:t>
      </w:r>
    </w:p>
    <w:p w14:paraId="1F1AB1AF" w14:textId="77777777" w:rsidR="005E0518" w:rsidRDefault="005E0518" w:rsidP="005E0518"/>
    <w:tbl>
      <w:tblPr>
        <w:tblpPr w:leftFromText="180" w:rightFromText="180" w:vertAnchor="text" w:horzAnchor="margin" w:tblpY="156"/>
        <w:tblW w:w="106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632"/>
      </w:tblGrid>
      <w:tr w:rsidR="005E0518" w14:paraId="23E4A903" w14:textId="77777777" w:rsidTr="005E0518">
        <w:trPr>
          <w:cantSplit/>
          <w:trHeight w:val="243"/>
        </w:trPr>
        <w:tc>
          <w:tcPr>
            <w:tcW w:w="10632" w:type="dxa"/>
          </w:tcPr>
          <w:p w14:paraId="5E1F3793" w14:textId="77777777" w:rsidR="005E0518" w:rsidRDefault="005E0518" w:rsidP="005E0518">
            <w:pPr>
              <w:snapToGrid w:val="0"/>
            </w:pPr>
          </w:p>
          <w:p w14:paraId="6EA3FAA9" w14:textId="77777777" w:rsidR="005E0518" w:rsidRDefault="005E0518" w:rsidP="005E0518"/>
          <w:p w14:paraId="23D413B1" w14:textId="77777777" w:rsidR="005E0518" w:rsidRDefault="005E0518" w:rsidP="005E0518"/>
          <w:p w14:paraId="1A042F2A" w14:textId="77777777" w:rsidR="005E0518" w:rsidRDefault="005E0518" w:rsidP="005E0518"/>
          <w:p w14:paraId="2D922B23" w14:textId="77777777" w:rsidR="005E0518" w:rsidRDefault="005E0518" w:rsidP="005E0518"/>
          <w:p w14:paraId="5B8D9F20" w14:textId="77777777" w:rsidR="005E0518" w:rsidRDefault="005E0518" w:rsidP="005E0518"/>
          <w:p w14:paraId="631E7E6B" w14:textId="77777777" w:rsidR="005E0518" w:rsidRDefault="005E0518" w:rsidP="005E0518"/>
        </w:tc>
      </w:tr>
    </w:tbl>
    <w:p w14:paraId="16349F46" w14:textId="77777777" w:rsidR="005E0518" w:rsidRDefault="005E0518" w:rsidP="005E0518"/>
    <w:p w14:paraId="7BCF0955" w14:textId="77777777" w:rsidR="005E0518" w:rsidRDefault="005E0518" w:rsidP="005E0518">
      <w:r>
        <w:rPr>
          <w:noProof/>
          <w:lang w:eastAsia="en-GB"/>
        </w:rPr>
        <mc:AlternateContent>
          <mc:Choice Requires="wps">
            <w:drawing>
              <wp:anchor distT="4294967295" distB="4294967295" distL="114300" distR="114300" simplePos="0" relativeHeight="251661312" behindDoc="0" locked="0" layoutInCell="1" allowOverlap="1" wp14:anchorId="1E90C8FE" wp14:editId="337B7724">
                <wp:simplePos x="0" y="0"/>
                <wp:positionH relativeFrom="margin">
                  <wp:align>center</wp:align>
                </wp:positionH>
                <wp:positionV relativeFrom="paragraph">
                  <wp:posOffset>76199</wp:posOffset>
                </wp:positionV>
                <wp:extent cx="6583680" cy="0"/>
                <wp:effectExtent l="0" t="19050" r="762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9A6F35" id="Line 4"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pt" to="518.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" strokeweight="1.06mm">
                <v:stroke joinstyle="miter"/>
                <w10:wrap anchorx="margin"/>
              </v:line>
            </w:pict>
          </mc:Fallback>
        </mc:AlternateContent>
      </w:r>
    </w:p>
    <w:p w14:paraId="50A5F7F7" w14:textId="77777777" w:rsidR="005E0518" w:rsidRDefault="005E0518" w:rsidP="005E0518"/>
    <w:p w14:paraId="0A26A2C3" w14:textId="77777777" w:rsidR="00B614B1" w:rsidRDefault="00B614B1">
      <w:pPr>
        <w:rPr>
          <w:sz w:val="22"/>
        </w:rPr>
      </w:pPr>
    </w:p>
    <w:p w14:paraId="073ED920" w14:textId="77777777" w:rsidR="00B614B1" w:rsidRPr="006F4026" w:rsidRDefault="00C37BA7">
      <w:pPr>
        <w:rPr>
          <w:rFonts w:cs="Arial"/>
          <w:b/>
          <w:szCs w:val="20"/>
        </w:rPr>
      </w:pPr>
      <w:sdt>
        <w:sdtPr>
          <w:rPr>
            <w:rFonts w:cs="Arial"/>
            <w:b/>
            <w:szCs w:val="20"/>
          </w:rPr>
          <w:id w:val="136226164"/>
          <w14:checkbox>
            <w14:checked w14:val="0"/>
            <w14:checkedState w14:val="2612" w14:font="MS Gothic"/>
            <w14:uncheckedState w14:val="2610" w14:font="MS Gothic"/>
          </w14:checkbox>
        </w:sdtPr>
        <w:sdtEndPr/>
        <w:sdtContent>
          <w:r w:rsidR="002A44A1" w:rsidRPr="006F4026">
            <w:rPr>
              <w:rFonts w:ascii="Segoe UI Symbol" w:eastAsia="MS Gothic" w:hAnsi="Segoe UI Symbol" w:cs="Segoe UI Symbol"/>
              <w:b/>
              <w:szCs w:val="20"/>
            </w:rPr>
            <w:t>☐</w:t>
          </w:r>
        </w:sdtContent>
      </w:sdt>
      <w:r w:rsidR="002A44A1" w:rsidRPr="006F4026">
        <w:rPr>
          <w:rFonts w:cs="Arial"/>
          <w:b/>
          <w:szCs w:val="20"/>
        </w:rPr>
        <w:t xml:space="preserve"> </w:t>
      </w:r>
      <w:r w:rsidR="002A44A1" w:rsidRPr="006F4026">
        <w:rPr>
          <w:rFonts w:cs="Arial"/>
          <w:b/>
          <w:szCs w:val="20"/>
          <w:u w:val="single"/>
        </w:rPr>
        <w:t>Please tick here</w:t>
      </w:r>
      <w:r w:rsidR="002A44A1" w:rsidRPr="006F4026">
        <w:rPr>
          <w:rFonts w:cs="Arial"/>
          <w:b/>
          <w:szCs w:val="20"/>
        </w:rPr>
        <w:t xml:space="preserve"> to consent to the University processing any </w:t>
      </w:r>
      <w:r w:rsidR="002A44A1" w:rsidRPr="006F4026">
        <w:rPr>
          <w:rFonts w:cs="Arial"/>
          <w:b/>
          <w:i/>
          <w:szCs w:val="20"/>
        </w:rPr>
        <w:t>sensitive personal</w:t>
      </w:r>
      <w:r w:rsidR="002A44A1" w:rsidRPr="006F4026">
        <w:rPr>
          <w:rFonts w:cs="Arial"/>
          <w:b/>
          <w:szCs w:val="20"/>
        </w:rPr>
        <w:t xml:space="preserve"> data you have provided in your appeal in accordance with the accompanying guidance and privacy notice.</w:t>
      </w:r>
    </w:p>
    <w:p w14:paraId="111C62A4" w14:textId="77777777" w:rsidR="002A44A1" w:rsidRPr="006F4026" w:rsidRDefault="002A44A1">
      <w:pPr>
        <w:rPr>
          <w:rFonts w:cs="Arial"/>
          <w:b/>
          <w:szCs w:val="20"/>
        </w:rPr>
      </w:pPr>
    </w:p>
    <w:p w14:paraId="0900E208" w14:textId="77777777" w:rsidR="002A44A1" w:rsidRPr="006F4026" w:rsidRDefault="00C37BA7">
      <w:pPr>
        <w:rPr>
          <w:rFonts w:cs="Arial"/>
          <w:b/>
          <w:szCs w:val="20"/>
        </w:rPr>
      </w:pPr>
      <w:sdt>
        <w:sdtPr>
          <w:rPr>
            <w:rFonts w:cs="Arial"/>
            <w:b/>
            <w:szCs w:val="20"/>
          </w:rPr>
          <w:id w:val="1017122315"/>
          <w14:checkbox>
            <w14:checked w14:val="0"/>
            <w14:checkedState w14:val="2612" w14:font="MS Gothic"/>
            <w14:uncheckedState w14:val="2610" w14:font="MS Gothic"/>
          </w14:checkbox>
        </w:sdtPr>
        <w:sdtEndPr/>
        <w:sdtContent>
          <w:r w:rsidR="002A44A1" w:rsidRPr="006F4026">
            <w:rPr>
              <w:rFonts w:ascii="Segoe UI Symbol" w:eastAsia="MS Gothic" w:hAnsi="Segoe UI Symbol" w:cs="Segoe UI Symbol"/>
              <w:b/>
              <w:szCs w:val="20"/>
            </w:rPr>
            <w:t>☐</w:t>
          </w:r>
        </w:sdtContent>
      </w:sdt>
      <w:r w:rsidR="002A44A1" w:rsidRPr="006F4026">
        <w:rPr>
          <w:rFonts w:cs="Arial"/>
          <w:b/>
          <w:szCs w:val="20"/>
        </w:rPr>
        <w:t xml:space="preserve"> </w:t>
      </w:r>
      <w:r w:rsidR="002A44A1" w:rsidRPr="006F4026">
        <w:rPr>
          <w:rFonts w:cs="Arial"/>
          <w:b/>
          <w:szCs w:val="20"/>
          <w:u w:val="single"/>
        </w:rPr>
        <w:t>Please tick here</w:t>
      </w:r>
      <w:r w:rsidR="002A44A1" w:rsidRPr="006F4026">
        <w:rPr>
          <w:rFonts w:cs="Arial"/>
          <w:b/>
          <w:szCs w:val="20"/>
        </w:rPr>
        <w:t xml:space="preserve"> to confirm that where you are providing personal and/or sensitive information </w:t>
      </w:r>
      <w:r w:rsidR="002A44A1" w:rsidRPr="006F4026">
        <w:rPr>
          <w:rFonts w:cs="Arial"/>
          <w:b/>
          <w:i/>
          <w:szCs w:val="20"/>
        </w:rPr>
        <w:t>about another person</w:t>
      </w:r>
      <w:r w:rsidR="002A44A1" w:rsidRPr="006F4026">
        <w:rPr>
          <w:rFonts w:cs="Arial"/>
          <w:b/>
          <w:szCs w:val="20"/>
        </w:rPr>
        <w:t xml:space="preserve">, you have told that person you are doing this and have told them how the information will be processed. </w:t>
      </w:r>
    </w:p>
    <w:p w14:paraId="01EC0615" w14:textId="77777777" w:rsidR="002A44A1" w:rsidRDefault="002A44A1">
      <w:pPr>
        <w:rPr>
          <w:sz w:val="22"/>
        </w:rPr>
      </w:pPr>
    </w:p>
    <w:p w14:paraId="56B1F772" w14:textId="77777777" w:rsidR="004B636D" w:rsidRPr="004B636D" w:rsidRDefault="004B636D" w:rsidP="004B636D">
      <w:pPr>
        <w:keepNext/>
        <w:tabs>
          <w:tab w:val="left" w:pos="0"/>
          <w:tab w:val="num" w:pos="1440"/>
        </w:tabs>
        <w:suppressAutoHyphens/>
        <w:outlineLvl w:val="6"/>
        <w:rPr>
          <w:rFonts w:cs="Arial"/>
          <w:b/>
          <w:bCs/>
          <w:lang w:eastAsia="ar-SA"/>
        </w:rPr>
      </w:pPr>
      <w:r w:rsidRPr="004B636D">
        <w:rPr>
          <w:rFonts w:cs="Arial"/>
          <w:b/>
          <w:bCs/>
          <w:lang w:eastAsia="ar-SA"/>
        </w:rPr>
        <w:t xml:space="preserve">Declaration: I declare that the information that I have given on this form and the accompanying documents is true. </w:t>
      </w:r>
    </w:p>
    <w:p w14:paraId="046EA384" w14:textId="77777777" w:rsidR="004B636D" w:rsidRPr="004B636D" w:rsidRDefault="004B636D" w:rsidP="004B636D">
      <w:pPr>
        <w:suppressAutoHyphens/>
        <w:rPr>
          <w:lang w:eastAsia="ar-SA"/>
        </w:rPr>
      </w:pPr>
    </w:p>
    <w:tbl>
      <w:tblPr>
        <w:tblW w:w="8964" w:type="dxa"/>
        <w:tblInd w:w="108" w:type="dxa"/>
        <w:tblLayout w:type="fixed"/>
        <w:tblLook w:val="0000" w:firstRow="0" w:lastRow="0" w:firstColumn="0" w:lastColumn="0" w:noHBand="0" w:noVBand="0"/>
      </w:tblPr>
      <w:tblGrid>
        <w:gridCol w:w="885"/>
        <w:gridCol w:w="4252"/>
        <w:gridCol w:w="1258"/>
        <w:gridCol w:w="2569"/>
      </w:tblGrid>
      <w:tr w:rsidR="004B636D" w:rsidRPr="004B636D" w14:paraId="1A0D04A3" w14:textId="77777777" w:rsidTr="004B636D">
        <w:trPr>
          <w:cantSplit/>
          <w:trHeight w:val="537"/>
        </w:trPr>
        <w:tc>
          <w:tcPr>
            <w:tcW w:w="885" w:type="dxa"/>
          </w:tcPr>
          <w:p w14:paraId="2383B3EE" w14:textId="77777777" w:rsidR="004B636D" w:rsidRDefault="004B636D" w:rsidP="004B636D">
            <w:pPr>
              <w:suppressAutoHyphens/>
              <w:rPr>
                <w:lang w:eastAsia="ar-SA"/>
              </w:rPr>
            </w:pPr>
          </w:p>
          <w:p w14:paraId="0E9A750D" w14:textId="77777777" w:rsidR="004B636D" w:rsidRPr="004B636D" w:rsidRDefault="004B636D" w:rsidP="004B636D">
            <w:pPr>
              <w:suppressAutoHyphens/>
              <w:rPr>
                <w:lang w:eastAsia="ar-SA"/>
              </w:rPr>
            </w:pPr>
            <w:r>
              <w:rPr>
                <w:lang w:eastAsia="ar-SA"/>
              </w:rPr>
              <w:t>Signed</w:t>
            </w:r>
          </w:p>
          <w:p w14:paraId="5689210E" w14:textId="77777777" w:rsidR="004B636D" w:rsidRPr="004B636D" w:rsidRDefault="004B636D" w:rsidP="004B636D">
            <w:pPr>
              <w:suppressAutoHyphens/>
              <w:rPr>
                <w:lang w:eastAsia="ar-SA"/>
              </w:rPr>
            </w:pPr>
          </w:p>
        </w:tc>
        <w:tc>
          <w:tcPr>
            <w:tcW w:w="4252" w:type="dxa"/>
            <w:tcBorders>
              <w:top w:val="single" w:sz="4" w:space="0" w:color="000000"/>
              <w:left w:val="single" w:sz="4" w:space="0" w:color="000000"/>
              <w:bottom w:val="single" w:sz="4" w:space="0" w:color="000000"/>
            </w:tcBorders>
          </w:tcPr>
          <w:p w14:paraId="65C5EBCD" w14:textId="77777777" w:rsidR="004B636D" w:rsidRPr="004B636D" w:rsidRDefault="004B636D" w:rsidP="004B636D">
            <w:pPr>
              <w:suppressAutoHyphens/>
              <w:snapToGrid w:val="0"/>
              <w:rPr>
                <w:lang w:eastAsia="ar-SA"/>
              </w:rPr>
            </w:pPr>
          </w:p>
        </w:tc>
        <w:tc>
          <w:tcPr>
            <w:tcW w:w="1258" w:type="dxa"/>
            <w:tcBorders>
              <w:left w:val="single" w:sz="4" w:space="0" w:color="000000"/>
            </w:tcBorders>
          </w:tcPr>
          <w:p w14:paraId="74F40FE1" w14:textId="77777777" w:rsidR="004B636D" w:rsidRPr="004B636D" w:rsidRDefault="004B636D" w:rsidP="004B636D">
            <w:pPr>
              <w:suppressAutoHyphens/>
              <w:snapToGrid w:val="0"/>
              <w:rPr>
                <w:lang w:eastAsia="ar-SA"/>
              </w:rPr>
            </w:pPr>
          </w:p>
          <w:p w14:paraId="521226F8" w14:textId="77777777" w:rsidR="004B636D" w:rsidRPr="004B636D" w:rsidRDefault="004B636D" w:rsidP="004B636D">
            <w:pPr>
              <w:suppressAutoHyphens/>
              <w:jc w:val="right"/>
              <w:rPr>
                <w:lang w:eastAsia="ar-SA"/>
              </w:rPr>
            </w:pPr>
            <w:r w:rsidRPr="004B636D">
              <w:rPr>
                <w:lang w:eastAsia="ar-SA"/>
              </w:rPr>
              <w:t>Date</w:t>
            </w:r>
          </w:p>
        </w:tc>
        <w:tc>
          <w:tcPr>
            <w:tcW w:w="2569" w:type="dxa"/>
            <w:tcBorders>
              <w:top w:val="single" w:sz="4" w:space="0" w:color="000000"/>
              <w:left w:val="single" w:sz="4" w:space="0" w:color="000000"/>
              <w:bottom w:val="single" w:sz="4" w:space="0" w:color="000000"/>
              <w:right w:val="single" w:sz="4" w:space="0" w:color="000000"/>
            </w:tcBorders>
          </w:tcPr>
          <w:p w14:paraId="1D6DD83B" w14:textId="77777777" w:rsidR="004B636D" w:rsidRPr="004B636D" w:rsidRDefault="004B636D" w:rsidP="004B636D">
            <w:pPr>
              <w:suppressAutoHyphens/>
              <w:snapToGrid w:val="0"/>
              <w:rPr>
                <w:lang w:eastAsia="ar-SA"/>
              </w:rPr>
            </w:pPr>
          </w:p>
        </w:tc>
      </w:tr>
    </w:tbl>
    <w:p w14:paraId="00779359" w14:textId="77777777" w:rsidR="004B636D" w:rsidRPr="004B636D" w:rsidRDefault="004B636D" w:rsidP="004B636D">
      <w:pPr>
        <w:suppressAutoHyphens/>
        <w:rPr>
          <w:b/>
          <w:lang w:eastAsia="ar-SA"/>
        </w:rPr>
      </w:pPr>
    </w:p>
    <w:p w14:paraId="065C5E4E" w14:textId="77777777" w:rsidR="004B636D" w:rsidRPr="004B636D" w:rsidRDefault="004B636D" w:rsidP="004B636D">
      <w:pPr>
        <w:suppressAutoHyphens/>
        <w:rPr>
          <w:b/>
          <w:lang w:eastAsia="ar-SA"/>
        </w:rPr>
      </w:pPr>
    </w:p>
    <w:p w14:paraId="209A86D1" w14:textId="77777777" w:rsidR="002A44A1" w:rsidRPr="004B636D" w:rsidRDefault="004B636D" w:rsidP="004B636D">
      <w:pPr>
        <w:suppressAutoHyphens/>
        <w:rPr>
          <w:b/>
          <w:lang w:eastAsia="ar-SA"/>
        </w:rPr>
      </w:pPr>
      <w:r w:rsidRPr="004B636D">
        <w:rPr>
          <w:b/>
          <w:lang w:eastAsia="ar-SA"/>
        </w:rPr>
        <w:lastRenderedPageBreak/>
        <w:t>This form, with any evidence or supplementary statement that you have attached, must be sent to: The Student Appeals Complaints and Conduct Team, Student and Academic Services, Tawney Building, Keele University, Keele, Staffordshire, ST5 5BG.  If you post the form you should send it by Recorded Delivery.</w:t>
      </w:r>
    </w:p>
    <w:p w14:paraId="6332D2E7" w14:textId="77777777" w:rsidR="002A44A1" w:rsidRPr="004B636D" w:rsidRDefault="002A44A1" w:rsidP="004B636D">
      <w:pPr>
        <w:suppressAutoHyphens/>
        <w:rPr>
          <w:b/>
          <w:lang w:eastAsia="ar-SA"/>
        </w:rPr>
      </w:pPr>
    </w:p>
    <w:p w14:paraId="04B013B5" w14:textId="40AE2E98" w:rsidR="002A44A1" w:rsidRDefault="004B636D" w:rsidP="008D0D86">
      <w:pPr>
        <w:tabs>
          <w:tab w:val="left" w:pos="720"/>
          <w:tab w:val="left" w:pos="1440"/>
          <w:tab w:val="left" w:pos="2160"/>
          <w:tab w:val="left" w:pos="2880"/>
          <w:tab w:val="left" w:pos="3600"/>
          <w:tab w:val="left" w:pos="4320"/>
          <w:tab w:val="left" w:pos="7800"/>
        </w:tabs>
        <w:suppressAutoHyphens/>
        <w:rPr>
          <w:b/>
          <w:lang w:eastAsia="ar-SA"/>
        </w:rPr>
      </w:pPr>
      <w:r w:rsidRPr="004B636D">
        <w:rPr>
          <w:b/>
          <w:lang w:eastAsia="ar-SA"/>
        </w:rPr>
        <w:t xml:space="preserve">Email: </w:t>
      </w:r>
      <w:hyperlink r:id="rId10" w:history="1">
        <w:r w:rsidR="008E0882" w:rsidRPr="009A0610">
          <w:rPr>
            <w:rStyle w:val="Hyperlink"/>
            <w:lang w:eastAsia="ar-SA"/>
          </w:rPr>
          <w:t>appeals@keele.ac.uk</w:t>
        </w:r>
      </w:hyperlink>
      <w:r w:rsidRPr="004B636D">
        <w:rPr>
          <w:b/>
          <w:lang w:eastAsia="ar-SA"/>
        </w:rPr>
        <w:tab/>
        <w:t>Tel: 01782 733956</w:t>
      </w:r>
    </w:p>
    <w:p w14:paraId="71F0BDAC" w14:textId="77777777" w:rsidR="002A44A1" w:rsidRPr="004B636D" w:rsidRDefault="002A44A1" w:rsidP="004B636D">
      <w:pPr>
        <w:suppressAutoHyphens/>
        <w:rPr>
          <w:b/>
          <w:lang w:eastAsia="ar-SA"/>
        </w:rPr>
      </w:pPr>
    </w:p>
    <w:p w14:paraId="3BA97528" w14:textId="77777777" w:rsidR="00B614B1" w:rsidRPr="00E250DF" w:rsidRDefault="00B614B1" w:rsidP="00E373E6">
      <w:pPr>
        <w:rPr>
          <w:b/>
          <w:sz w:val="22"/>
          <w:szCs w:val="22"/>
        </w:rPr>
      </w:pPr>
    </w:p>
    <w:sectPr w:rsidR="00B614B1" w:rsidRPr="00E250DF" w:rsidSect="00B80791">
      <w:headerReference w:type="default" r:id="rId11"/>
      <w:footerReference w:type="even" r:id="rId12"/>
      <w:footerReference w:type="default" r:id="rId13"/>
      <w:type w:val="continuous"/>
      <w:pgSz w:w="11900" w:h="16837" w:code="9"/>
      <w:pgMar w:top="964" w:right="720" w:bottom="964" w:left="720" w:header="731"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F077" w14:textId="77777777" w:rsidR="002115F1" w:rsidRDefault="002115F1">
      <w:r>
        <w:separator/>
      </w:r>
    </w:p>
  </w:endnote>
  <w:endnote w:type="continuationSeparator" w:id="0">
    <w:p w14:paraId="151D59B1" w14:textId="77777777" w:rsidR="002115F1" w:rsidRDefault="0021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873E" w14:textId="77777777" w:rsidR="002115F1" w:rsidRDefault="00211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C436B5" w14:textId="77777777" w:rsidR="002115F1" w:rsidRDefault="0021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EF2D" w14:textId="77777777" w:rsidR="002115F1" w:rsidRDefault="002115F1" w:rsidP="004A6D33">
    <w:pPr>
      <w:pStyle w:val="Footer"/>
      <w:framePr w:wrap="around" w:vAnchor="text" w:hAnchor="page" w:xAlign="right" w:yAlign="cen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27156">
      <w:rPr>
        <w:rStyle w:val="PageNumber"/>
        <w:noProof/>
      </w:rPr>
      <w:t>7</w:t>
    </w:r>
    <w:r>
      <w:rPr>
        <w:rStyle w:val="PageNumber"/>
      </w:rPr>
      <w:fldChar w:fldCharType="end"/>
    </w:r>
  </w:p>
  <w:p w14:paraId="71E08449" w14:textId="22C6F98C" w:rsidR="002115F1" w:rsidRPr="00A12855" w:rsidRDefault="002115F1">
    <w:pPr>
      <w:pStyle w:val="Footer"/>
      <w:rPr>
        <w:color w:val="999999"/>
        <w:szCs w:val="20"/>
      </w:rPr>
    </w:pPr>
    <w:r w:rsidRPr="00A12855">
      <w:rPr>
        <w:color w:val="999999"/>
        <w:szCs w:val="20"/>
      </w:rPr>
      <w:tab/>
    </w:r>
    <w:r w:rsidRPr="00A12855">
      <w:rPr>
        <w:color w:val="999999"/>
        <w:szCs w:val="20"/>
      </w:rPr>
      <w:tab/>
    </w:r>
    <w:r w:rsidR="008D0D86">
      <w:rPr>
        <w:color w:val="999999"/>
        <w:szCs w:val="20"/>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F52D" w14:textId="77777777" w:rsidR="002115F1" w:rsidRDefault="002115F1">
      <w:r>
        <w:separator/>
      </w:r>
    </w:p>
  </w:footnote>
  <w:footnote w:type="continuationSeparator" w:id="0">
    <w:p w14:paraId="22F76F89" w14:textId="77777777" w:rsidR="002115F1" w:rsidRDefault="0021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EE53" w14:textId="77777777" w:rsidR="002115F1" w:rsidRPr="00E57ABF" w:rsidRDefault="002115F1" w:rsidP="00E57ABF">
    <w:pPr>
      <w:suppressAutoHyphens/>
      <w:jc w:val="right"/>
      <w:rPr>
        <w:b/>
        <w:lang w:eastAsia="ar-SA"/>
      </w:rPr>
    </w:pPr>
  </w:p>
  <w:p w14:paraId="129DCC48" w14:textId="77777777" w:rsidR="002115F1" w:rsidRDefault="00211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8724D"/>
    <w:multiLevelType w:val="hybridMultilevel"/>
    <w:tmpl w:val="C748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C3F37"/>
    <w:multiLevelType w:val="hybridMultilevel"/>
    <w:tmpl w:val="E28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77332"/>
    <w:multiLevelType w:val="hybridMultilevel"/>
    <w:tmpl w:val="26E6C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4338798">
    <w:abstractNumId w:val="2"/>
  </w:num>
  <w:num w:numId="2" w16cid:durableId="1478447878">
    <w:abstractNumId w:val="0"/>
  </w:num>
  <w:num w:numId="3" w16cid:durableId="136401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B64"/>
    <w:rsid w:val="000C6984"/>
    <w:rsid w:val="000F5E16"/>
    <w:rsid w:val="0011201E"/>
    <w:rsid w:val="00165483"/>
    <w:rsid w:val="00172B22"/>
    <w:rsid w:val="00177F5F"/>
    <w:rsid w:val="0019133F"/>
    <w:rsid w:val="001A2BC2"/>
    <w:rsid w:val="00200C59"/>
    <w:rsid w:val="0021053C"/>
    <w:rsid w:val="002115F1"/>
    <w:rsid w:val="0021269A"/>
    <w:rsid w:val="00227156"/>
    <w:rsid w:val="0024106D"/>
    <w:rsid w:val="0025011A"/>
    <w:rsid w:val="00276DF2"/>
    <w:rsid w:val="002A44A1"/>
    <w:rsid w:val="002E083F"/>
    <w:rsid w:val="002E5473"/>
    <w:rsid w:val="002F1B8E"/>
    <w:rsid w:val="00314085"/>
    <w:rsid w:val="00316EBC"/>
    <w:rsid w:val="00350448"/>
    <w:rsid w:val="00370992"/>
    <w:rsid w:val="00371D9C"/>
    <w:rsid w:val="00376BB7"/>
    <w:rsid w:val="00386782"/>
    <w:rsid w:val="003A5447"/>
    <w:rsid w:val="00402D04"/>
    <w:rsid w:val="00430106"/>
    <w:rsid w:val="00490931"/>
    <w:rsid w:val="004A131A"/>
    <w:rsid w:val="004A6D33"/>
    <w:rsid w:val="004B636D"/>
    <w:rsid w:val="00516624"/>
    <w:rsid w:val="005367E4"/>
    <w:rsid w:val="00537D0A"/>
    <w:rsid w:val="0057707C"/>
    <w:rsid w:val="005770AC"/>
    <w:rsid w:val="005E0518"/>
    <w:rsid w:val="005F6722"/>
    <w:rsid w:val="00674B64"/>
    <w:rsid w:val="006F3890"/>
    <w:rsid w:val="006F4026"/>
    <w:rsid w:val="00707067"/>
    <w:rsid w:val="00713A1C"/>
    <w:rsid w:val="00751088"/>
    <w:rsid w:val="007C64A9"/>
    <w:rsid w:val="007E6275"/>
    <w:rsid w:val="00801A9B"/>
    <w:rsid w:val="00846E14"/>
    <w:rsid w:val="008D0D86"/>
    <w:rsid w:val="008E0882"/>
    <w:rsid w:val="008E0ADC"/>
    <w:rsid w:val="00923E22"/>
    <w:rsid w:val="00945FCE"/>
    <w:rsid w:val="00954EBB"/>
    <w:rsid w:val="009C3FF6"/>
    <w:rsid w:val="009C71A6"/>
    <w:rsid w:val="00A12855"/>
    <w:rsid w:val="00A44D03"/>
    <w:rsid w:val="00A74CD6"/>
    <w:rsid w:val="00A75148"/>
    <w:rsid w:val="00AB2F6C"/>
    <w:rsid w:val="00AF2B5D"/>
    <w:rsid w:val="00B02C81"/>
    <w:rsid w:val="00B05A14"/>
    <w:rsid w:val="00B614B1"/>
    <w:rsid w:val="00B80791"/>
    <w:rsid w:val="00BB47E5"/>
    <w:rsid w:val="00BE0E56"/>
    <w:rsid w:val="00C37BA7"/>
    <w:rsid w:val="00C52CEB"/>
    <w:rsid w:val="00C5335F"/>
    <w:rsid w:val="00C67647"/>
    <w:rsid w:val="00C77B75"/>
    <w:rsid w:val="00CD4874"/>
    <w:rsid w:val="00D15C7A"/>
    <w:rsid w:val="00DC6685"/>
    <w:rsid w:val="00DF446A"/>
    <w:rsid w:val="00DF7ACA"/>
    <w:rsid w:val="00E0089E"/>
    <w:rsid w:val="00E17EE2"/>
    <w:rsid w:val="00E250DF"/>
    <w:rsid w:val="00E30E69"/>
    <w:rsid w:val="00E373E6"/>
    <w:rsid w:val="00E405F3"/>
    <w:rsid w:val="00E55C61"/>
    <w:rsid w:val="00E57ABF"/>
    <w:rsid w:val="00E96BC1"/>
    <w:rsid w:val="00EE14A5"/>
    <w:rsid w:val="00EF33AA"/>
    <w:rsid w:val="00F633A2"/>
    <w:rsid w:val="00F966E6"/>
    <w:rsid w:val="00FA2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5B00BB4"/>
  <w15:docId w15:val="{2DA00027-DEC5-4E72-84B5-62C67099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link w:val="Heading4Char"/>
    <w:uiPriority w:val="9"/>
    <w:semiHidden/>
    <w:unhideWhenUsed/>
    <w:qFormat/>
    <w:rsid w:val="002A44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25011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B636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2A44A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b/>
      <w:bCs/>
    </w:rPr>
  </w:style>
  <w:style w:type="character" w:styleId="Hyperlink">
    <w:name w:val="Hyperlink"/>
    <w:semiHidden/>
    <w:rPr>
      <w:color w:val="0000FF"/>
      <w:u w:val="singl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eastAsia="Arial Unicode MS" w:cs="Arial"/>
      <w:color w:val="000000"/>
      <w:sz w:val="24"/>
    </w:rPr>
  </w:style>
  <w:style w:type="paragraph" w:styleId="BodyText2">
    <w:name w:val="Body Text 2"/>
    <w:basedOn w:val="Normal"/>
    <w:semiHidden/>
    <w:rPr>
      <w:i/>
      <w:iCs/>
      <w:sz w:val="22"/>
    </w:rPr>
  </w:style>
  <w:style w:type="paragraph" w:styleId="BodyText3">
    <w:name w:val="Body Text 3"/>
    <w:basedOn w:val="Normal"/>
    <w:semiHidden/>
    <w:rPr>
      <w:b/>
      <w:sz w:val="22"/>
    </w:rPr>
  </w:style>
  <w:style w:type="paragraph" w:styleId="Subtitle">
    <w:name w:val="Subtitle"/>
    <w:basedOn w:val="Normal"/>
    <w:qFormat/>
    <w:pPr>
      <w:widowControl w:val="0"/>
      <w:jc w:val="center"/>
    </w:pPr>
    <w:rPr>
      <w:b/>
      <w:snapToGrid w:val="0"/>
      <w:sz w:val="22"/>
      <w:szCs w:val="20"/>
    </w:rPr>
  </w:style>
  <w:style w:type="paragraph" w:styleId="Header">
    <w:name w:val="header"/>
    <w:basedOn w:val="Normal"/>
    <w:link w:val="HeaderChar"/>
    <w:uiPriority w:val="99"/>
    <w:unhideWhenUsed/>
    <w:rsid w:val="00E57ABF"/>
    <w:pPr>
      <w:tabs>
        <w:tab w:val="center" w:pos="4513"/>
        <w:tab w:val="right" w:pos="9026"/>
      </w:tabs>
    </w:pPr>
  </w:style>
  <w:style w:type="character" w:customStyle="1" w:styleId="HeaderChar">
    <w:name w:val="Header Char"/>
    <w:link w:val="Header"/>
    <w:uiPriority w:val="99"/>
    <w:rsid w:val="00E57ABF"/>
    <w:rPr>
      <w:rFonts w:ascii="Arial" w:hAnsi="Arial"/>
      <w:szCs w:val="24"/>
      <w:lang w:eastAsia="en-US"/>
    </w:rPr>
  </w:style>
  <w:style w:type="paragraph" w:styleId="BalloonText">
    <w:name w:val="Balloon Text"/>
    <w:basedOn w:val="Normal"/>
    <w:link w:val="BalloonTextChar"/>
    <w:uiPriority w:val="99"/>
    <w:semiHidden/>
    <w:unhideWhenUsed/>
    <w:rsid w:val="00E57ABF"/>
    <w:rPr>
      <w:rFonts w:ascii="Tahoma" w:hAnsi="Tahoma" w:cs="Tahoma"/>
      <w:sz w:val="16"/>
      <w:szCs w:val="16"/>
    </w:rPr>
  </w:style>
  <w:style w:type="character" w:customStyle="1" w:styleId="BalloonTextChar">
    <w:name w:val="Balloon Text Char"/>
    <w:link w:val="BalloonText"/>
    <w:uiPriority w:val="99"/>
    <w:semiHidden/>
    <w:rsid w:val="00E57ABF"/>
    <w:rPr>
      <w:rFonts w:ascii="Tahoma" w:hAnsi="Tahoma" w:cs="Tahoma"/>
      <w:sz w:val="16"/>
      <w:szCs w:val="16"/>
      <w:lang w:eastAsia="en-US"/>
    </w:rPr>
  </w:style>
  <w:style w:type="table" w:styleId="TableGrid">
    <w:name w:val="Table Grid"/>
    <w:basedOn w:val="TableNormal"/>
    <w:uiPriority w:val="59"/>
    <w:rsid w:val="00A75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4B636D"/>
    <w:rPr>
      <w:rFonts w:asciiTheme="majorHAnsi" w:eastAsiaTheme="majorEastAsia" w:hAnsiTheme="majorHAnsi" w:cstheme="majorBidi"/>
      <w:i/>
      <w:iCs/>
      <w:color w:val="243F60" w:themeColor="accent1" w:themeShade="7F"/>
      <w:szCs w:val="24"/>
      <w:lang w:eastAsia="en-US"/>
    </w:rPr>
  </w:style>
  <w:style w:type="character" w:customStyle="1" w:styleId="Heading4Char">
    <w:name w:val="Heading 4 Char"/>
    <w:basedOn w:val="DefaultParagraphFont"/>
    <w:link w:val="Heading4"/>
    <w:uiPriority w:val="9"/>
    <w:semiHidden/>
    <w:rsid w:val="002A44A1"/>
    <w:rPr>
      <w:rFonts w:asciiTheme="majorHAnsi" w:eastAsiaTheme="majorEastAsia" w:hAnsiTheme="majorHAnsi" w:cstheme="majorBidi"/>
      <w:i/>
      <w:iCs/>
      <w:color w:val="365F91" w:themeColor="accent1" w:themeShade="BF"/>
      <w:szCs w:val="24"/>
      <w:lang w:eastAsia="en-US"/>
    </w:rPr>
  </w:style>
  <w:style w:type="character" w:customStyle="1" w:styleId="Heading9Char">
    <w:name w:val="Heading 9 Char"/>
    <w:basedOn w:val="DefaultParagraphFont"/>
    <w:link w:val="Heading9"/>
    <w:uiPriority w:val="9"/>
    <w:semiHidden/>
    <w:rsid w:val="002A44A1"/>
    <w:rPr>
      <w:rFonts w:asciiTheme="majorHAnsi" w:eastAsiaTheme="majorEastAsia" w:hAnsiTheme="majorHAnsi" w:cstheme="majorBidi"/>
      <w:i/>
      <w:iCs/>
      <w:color w:val="272727" w:themeColor="text1" w:themeTint="D8"/>
      <w:sz w:val="21"/>
      <w:szCs w:val="21"/>
      <w:lang w:eastAsia="en-US"/>
    </w:rPr>
  </w:style>
  <w:style w:type="paragraph" w:customStyle="1" w:styleId="TableContents">
    <w:name w:val="Table Contents"/>
    <w:basedOn w:val="Normal"/>
    <w:rsid w:val="0025011A"/>
    <w:pPr>
      <w:suppressLineNumbers/>
      <w:suppressAutoHyphens/>
    </w:pPr>
    <w:rPr>
      <w:sz w:val="24"/>
      <w:lang w:eastAsia="ar-SA"/>
    </w:rPr>
  </w:style>
  <w:style w:type="character" w:customStyle="1" w:styleId="Heading6Char">
    <w:name w:val="Heading 6 Char"/>
    <w:basedOn w:val="DefaultParagraphFont"/>
    <w:link w:val="Heading6"/>
    <w:uiPriority w:val="9"/>
    <w:semiHidden/>
    <w:rsid w:val="0025011A"/>
    <w:rPr>
      <w:rFonts w:asciiTheme="majorHAnsi" w:eastAsiaTheme="majorEastAsia" w:hAnsiTheme="majorHAnsi" w:cstheme="majorBidi"/>
      <w:color w:val="243F60" w:themeColor="accent1" w:themeShade="7F"/>
      <w:szCs w:val="24"/>
      <w:lang w:eastAsia="en-US"/>
    </w:rPr>
  </w:style>
  <w:style w:type="character" w:styleId="UnresolvedMention">
    <w:name w:val="Unresolved Mention"/>
    <w:basedOn w:val="DefaultParagraphFont"/>
    <w:uiPriority w:val="99"/>
    <w:semiHidden/>
    <w:unhideWhenUsed/>
    <w:rsid w:val="008D0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peals@keele.ac.uk" TargetMode="External"/><Relationship Id="rId4" Type="http://schemas.openxmlformats.org/officeDocument/2006/relationships/settings" Target="settings.xml"/><Relationship Id="rId9" Type="http://schemas.openxmlformats.org/officeDocument/2006/relationships/hyperlink" Target="https://www.keele.ac.uk/students/academiclife/appeals-complaints-conduct/appeals/academicappeals-researchdegre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E815-EE38-4425-A15B-E8771F37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617</Words>
  <Characters>3891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FORM FOR SUBMISSION OF AN APPEAL</vt:lpstr>
    </vt:vector>
  </TitlesOfParts>
  <Company>Keele University</Company>
  <LinksUpToDate>false</LinksUpToDate>
  <CharactersWithSpaces>4500</CharactersWithSpaces>
  <SharedDoc>false</SharedDoc>
  <HLinks>
    <vt:vector size="12" baseType="variant">
      <vt:variant>
        <vt:i4>7274618</vt:i4>
      </vt:variant>
      <vt:variant>
        <vt:i4>3</vt:i4>
      </vt:variant>
      <vt:variant>
        <vt:i4>0</vt:i4>
      </vt:variant>
      <vt:variant>
        <vt:i4>5</vt:i4>
      </vt:variant>
      <vt:variant>
        <vt:lpwstr>http://www.keele.ac.uk/research/currentpgrstudents/codeofpractice/</vt:lpwstr>
      </vt:variant>
      <vt:variant>
        <vt:lpwstr/>
      </vt:variant>
      <vt:variant>
        <vt:i4>2097249</vt:i4>
      </vt:variant>
      <vt:variant>
        <vt:i4>0</vt:i4>
      </vt:variant>
      <vt:variant>
        <vt:i4>0</vt:i4>
      </vt:variant>
      <vt:variant>
        <vt:i4>5</vt:i4>
      </vt:variant>
      <vt:variant>
        <vt:lpwstr>http://www.keele.ac.uk/regulations/regulation7/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AN APPEAL</dc:title>
  <dc:creator>Sarah Anderson</dc:creator>
  <cp:lastModifiedBy>Jo Thacker</cp:lastModifiedBy>
  <cp:revision>5</cp:revision>
  <cp:lastPrinted>2018-12-06T11:54:00Z</cp:lastPrinted>
  <dcterms:created xsi:type="dcterms:W3CDTF">2024-01-23T09:39:00Z</dcterms:created>
  <dcterms:modified xsi:type="dcterms:W3CDTF">2024-01-24T09:20:00Z</dcterms:modified>
</cp:coreProperties>
</file>